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/>
      </w:pPr>
      <w:r>
        <w:rPr>
          <w:rFonts w:eastAsia="Arial" w:cs="Arial"/>
          <w:b/>
          <w:bCs/>
          <w:color w:val="1C1C1C"/>
          <w:sz w:val="52"/>
          <w:szCs w:val="52"/>
        </w:rPr>
        <w:t xml:space="preserve">ADAM </w:t>
      </w:r>
      <w:r>
        <w:rPr>
          <w:rFonts w:eastAsia="Arial" w:cs="Arial"/>
          <w:b/>
          <w:bCs/>
          <w:color w:val="1C1C1C"/>
          <w:sz w:val="52"/>
          <w:szCs w:val="52"/>
        </w:rPr>
        <w:t>DURWAISH</w:t>
      </w:r>
    </w:p>
    <w:p>
      <w:pPr>
        <w:pStyle w:val="Normal"/>
        <w:spacing w:before="0" w:after="200"/>
        <w:jc w:val="center"/>
        <w:rPr/>
      </w:pPr>
      <w:r>
        <w:rPr>
          <w:rFonts w:eastAsia="Arial" w:cs="Arial"/>
          <w:color w:val="1A5276"/>
          <w:sz w:val="19"/>
          <w:szCs w:val="19"/>
        </w:rPr>
        <w:t>shaikadam252@gmail.com</w:t>
      </w:r>
      <w:r>
        <w:rPr>
          <w:rFonts w:eastAsia="Arial" w:cs="Arial"/>
          <w:color w:val="777777"/>
          <w:sz w:val="19"/>
          <w:szCs w:val="19"/>
        </w:rPr>
        <w:t xml:space="preserve">   |   </w:t>
      </w:r>
      <w:r>
        <w:rPr>
          <w:rFonts w:eastAsia="Arial" w:cs="Arial"/>
          <w:color w:val="444444"/>
          <w:sz w:val="19"/>
          <w:szCs w:val="19"/>
        </w:rPr>
        <w:t>+91 9493799025</w:t>
      </w:r>
      <w:r>
        <w:rPr>
          <w:rFonts w:eastAsia="Arial" w:cs="Arial"/>
          <w:color w:val="777777"/>
          <w:sz w:val="19"/>
          <w:szCs w:val="19"/>
        </w:rPr>
        <w:t xml:space="preserve">   |   </w:t>
      </w:r>
      <w:r>
        <w:rPr>
          <w:rFonts w:eastAsia="Arial" w:cs="Arial"/>
          <w:color w:val="1A5276"/>
          <w:sz w:val="19"/>
          <w:szCs w:val="19"/>
        </w:rPr>
        <w:t>adamhq.site</w:t>
      </w:r>
      <w:r>
        <w:rPr>
          <w:rFonts w:eastAsia="Arial" w:cs="Arial"/>
          <w:color w:val="777777"/>
          <w:sz w:val="19"/>
          <w:szCs w:val="19"/>
        </w:rPr>
        <w:t xml:space="preserve">   |   </w:t>
      </w:r>
      <w:r>
        <w:rPr>
          <w:rFonts w:eastAsia="Arial" w:cs="Arial"/>
          <w:color w:val="1A5276"/>
          <w:sz w:val="19"/>
          <w:szCs w:val="19"/>
        </w:rPr>
        <w:t>github.com/adam-dev2</w:t>
      </w:r>
      <w:r>
        <w:rPr>
          <w:rFonts w:eastAsia="Arial" w:cs="Arial"/>
          <w:color w:val="777777"/>
          <w:sz w:val="19"/>
          <w:szCs w:val="19"/>
        </w:rPr>
        <w:t xml:space="preserve">   |   </w:t>
      </w:r>
      <w:r>
        <w:rPr>
          <w:rFonts w:eastAsia="Arial" w:cs="Arial"/>
          <w:color w:val="1A5276"/>
          <w:sz w:val="19"/>
          <w:szCs w:val="19"/>
        </w:rPr>
        <w:t>linkedin.com/in/shaik-adam-222328230</w:t>
      </w:r>
    </w:p>
    <w:p>
      <w:pPr>
        <w:pStyle w:val="Normal"/>
        <w:pBdr>
          <w:bottom w:val="single" w:sz="8" w:space="2" w:color="1A5276"/>
        </w:pBdr>
        <w:spacing w:before="200" w:after="60"/>
        <w:rPr/>
      </w:pPr>
      <w:r>
        <w:rPr>
          <w:rFonts w:eastAsia="Arial" w:cs="Arial"/>
          <w:b/>
          <w:bCs/>
          <w:color w:val="1A5276"/>
          <w:sz w:val="22"/>
          <w:szCs w:val="22"/>
        </w:rPr>
        <w:t>SUMMARY</w:t>
      </w:r>
    </w:p>
    <w:p>
      <w:pPr>
        <w:pStyle w:val="Normal"/>
        <w:spacing w:before="80" w:after="80"/>
        <w:rPr/>
      </w:pPr>
      <w:r>
        <w:rPr>
          <w:rFonts w:eastAsia="Arial" w:cs="Arial"/>
          <w:color w:val="1C1C1C"/>
          <w:sz w:val="20"/>
          <w:szCs w:val="20"/>
        </w:rPr>
        <w:t>Backend Engineer with 1+ year of production experience architecting REST APIs, real-time systems, and AI-powered automation using Node.js, TypeScript, and MongoDB. Built an agentic SOC analyst at SafeAeon powered by AWS Bedrock (Claude) with 17 integrated tools, automating security triage end-to-end and reducing manual analyst effort by 80%. Track record of optimizing backend performance, designing secure multi-tenant systems, and contributing to production-grade open-source projects (8k+ GitHub stars).</w:t>
      </w:r>
    </w:p>
    <w:p>
      <w:pPr>
        <w:pStyle w:val="Normal"/>
        <w:pBdr>
          <w:bottom w:val="single" w:sz="8" w:space="2" w:color="1A5276"/>
        </w:pBdr>
        <w:spacing w:before="200" w:after="60"/>
        <w:rPr/>
      </w:pPr>
      <w:r>
        <w:rPr>
          <w:rFonts w:eastAsia="Arial" w:cs="Arial"/>
          <w:b/>
          <w:bCs/>
          <w:color w:val="1A5276"/>
          <w:sz w:val="22"/>
          <w:szCs w:val="22"/>
        </w:rPr>
        <w:t>SKILLS</w:t>
      </w:r>
    </w:p>
    <w:p>
      <w:pPr>
        <w:pStyle w:val="Normal"/>
        <w:spacing w:before="60" w:after="36"/>
        <w:rPr/>
      </w:pPr>
      <w:r>
        <w:rPr>
          <w:rFonts w:eastAsia="Arial" w:cs="Arial"/>
          <w:b/>
          <w:bCs/>
          <w:color w:val="1C1C1C"/>
          <w:sz w:val="20"/>
          <w:szCs w:val="20"/>
        </w:rPr>
        <w:t xml:space="preserve">Languages  </w:t>
      </w:r>
      <w:r>
        <w:rPr>
          <w:rFonts w:eastAsia="Arial" w:cs="Arial"/>
          <w:color w:val="444444"/>
          <w:sz w:val="20"/>
          <w:szCs w:val="20"/>
        </w:rPr>
        <w:t>TypeScript · JavaScript · C++</w:t>
      </w:r>
    </w:p>
    <w:p>
      <w:pPr>
        <w:pStyle w:val="Normal"/>
        <w:spacing w:before="0" w:after="36"/>
        <w:rPr/>
      </w:pPr>
      <w:r>
        <w:rPr>
          <w:rFonts w:eastAsia="Arial" w:cs="Arial"/>
          <w:b/>
          <w:bCs/>
          <w:color w:val="1C1C1C"/>
          <w:sz w:val="20"/>
          <w:szCs w:val="20"/>
        </w:rPr>
        <w:t xml:space="preserve">Backend  </w:t>
      </w:r>
      <w:r>
        <w:rPr>
          <w:rFonts w:eastAsia="Arial" w:cs="Arial"/>
          <w:color w:val="444444"/>
          <w:sz w:val="20"/>
          <w:szCs w:val="20"/>
        </w:rPr>
        <w:t>Node.js · Express.js · MongoDB · REST APIs · SSE · WebSockets · WebRTC · GraphQL</w:t>
      </w:r>
    </w:p>
    <w:p>
      <w:pPr>
        <w:pStyle w:val="Normal"/>
        <w:spacing w:before="0" w:after="36"/>
        <w:rPr/>
      </w:pPr>
      <w:r>
        <w:rPr>
          <w:rFonts w:eastAsia="Arial" w:cs="Arial"/>
          <w:b/>
          <w:bCs/>
          <w:color w:val="1C1C1C"/>
          <w:sz w:val="20"/>
          <w:szCs w:val="20"/>
        </w:rPr>
        <w:t xml:space="preserve">AI &amp; Automation  </w:t>
      </w:r>
      <w:r>
        <w:rPr>
          <w:rFonts w:eastAsia="Arial" w:cs="Arial"/>
          <w:color w:val="444444"/>
          <w:sz w:val="20"/>
          <w:szCs w:val="20"/>
        </w:rPr>
        <w:t>AWS Bedrock · Tines · Agentic Workflows</w:t>
      </w:r>
    </w:p>
    <w:p>
      <w:pPr>
        <w:pStyle w:val="Normal"/>
        <w:spacing w:before="0" w:after="36"/>
        <w:rPr/>
      </w:pPr>
      <w:r>
        <w:rPr>
          <w:rFonts w:eastAsia="Arial" w:cs="Arial"/>
          <w:b/>
          <w:bCs/>
          <w:color w:val="1C1C1C"/>
          <w:sz w:val="20"/>
          <w:szCs w:val="20"/>
        </w:rPr>
        <w:t xml:space="preserve">DevOps &amp; Cloud  </w:t>
      </w:r>
      <w:r>
        <w:rPr>
          <w:rFonts w:eastAsia="Arial" w:cs="Arial"/>
          <w:color w:val="444444"/>
          <w:sz w:val="20"/>
          <w:szCs w:val="20"/>
        </w:rPr>
        <w:t>Docker · AWS EC2 · Git · GitHub · Render · Vercel · Nginx · CI/CD</w:t>
      </w:r>
    </w:p>
    <w:p>
      <w:pPr>
        <w:pStyle w:val="Normal"/>
        <w:spacing w:before="0" w:after="36"/>
        <w:rPr/>
      </w:pPr>
      <w:r>
        <w:rPr>
          <w:rFonts w:eastAsia="Arial" w:cs="Arial"/>
          <w:b/>
          <w:bCs/>
          <w:color w:val="1C1C1C"/>
          <w:sz w:val="20"/>
          <w:szCs w:val="20"/>
        </w:rPr>
        <w:t xml:space="preserve">Security  </w:t>
      </w:r>
      <w:r>
        <w:rPr>
          <w:rFonts w:eastAsia="Arial" w:cs="Arial"/>
          <w:color w:val="444444"/>
          <w:sz w:val="20"/>
          <w:szCs w:val="20"/>
        </w:rPr>
        <w:t>JWT Auth · RBAC · Rate Limiting</w:t>
      </w:r>
    </w:p>
    <w:p>
      <w:pPr>
        <w:pStyle w:val="Normal"/>
        <w:spacing w:before="0" w:after="36"/>
        <w:rPr/>
      </w:pPr>
      <w:r>
        <w:rPr>
          <w:rFonts w:eastAsia="Arial" w:cs="Arial"/>
          <w:b/>
          <w:bCs/>
          <w:color w:val="1C1C1C"/>
          <w:sz w:val="20"/>
          <w:szCs w:val="20"/>
        </w:rPr>
        <w:t xml:space="preserve">Tools  </w:t>
      </w:r>
      <w:r>
        <w:rPr>
          <w:rFonts w:eastAsia="Arial" w:cs="Arial"/>
          <w:color w:val="444444"/>
          <w:sz w:val="20"/>
          <w:szCs w:val="20"/>
        </w:rPr>
        <w:t>Postman · Qdrant · Jina AI · Redis · BullMQ</w:t>
      </w:r>
    </w:p>
    <w:p>
      <w:pPr>
        <w:pStyle w:val="Normal"/>
        <w:pBdr>
          <w:bottom w:val="single" w:sz="8" w:space="2" w:color="1A5276"/>
        </w:pBdr>
        <w:spacing w:before="200" w:after="60"/>
        <w:rPr/>
      </w:pPr>
      <w:r>
        <w:rPr>
          <w:rFonts w:eastAsia="Arial" w:cs="Arial"/>
          <w:b/>
          <w:bCs/>
          <w:color w:val="1A5276"/>
          <w:sz w:val="22"/>
          <w:szCs w:val="22"/>
        </w:rPr>
        <w:t>PROFESSIONAL EXPERIENCE</w:t>
      </w:r>
    </w:p>
    <w:p>
      <w:pPr>
        <w:pStyle w:val="Normal"/>
        <w:tabs>
          <w:tab w:val="clear" w:pos="720"/>
          <w:tab w:val="right" w:pos="9026" w:leader="none"/>
        </w:tabs>
        <w:spacing w:before="140" w:after="20"/>
        <w:rPr/>
      </w:pPr>
      <w:r>
        <w:rPr>
          <w:rFonts w:eastAsia="Arial" w:cs="Arial"/>
          <w:b/>
          <w:bCs/>
          <w:color w:val="1C1C1C"/>
          <w:sz w:val="21"/>
          <w:szCs w:val="21"/>
        </w:rPr>
        <w:t>Backend Engineer</w:t>
      </w:r>
      <w:r>
        <w:rPr>
          <w:rFonts w:eastAsia="Arial" w:cs="Arial"/>
          <w:color w:val="777777"/>
          <w:sz w:val="21"/>
          <w:szCs w:val="21"/>
        </w:rPr>
        <w:t xml:space="preserve">  ·  </w:t>
      </w:r>
      <w:r>
        <w:rPr>
          <w:rFonts w:eastAsia="Arial" w:cs="Arial"/>
          <w:color w:val="1A5276"/>
          <w:sz w:val="21"/>
          <w:szCs w:val="21"/>
        </w:rPr>
        <w:t>SafeAeon</w:t>
      </w:r>
      <w:r>
        <w:rPr>
          <w:rFonts w:eastAsia="Arial" w:cs="Arial"/>
          <w:sz w:val="19"/>
          <w:szCs w:val="19"/>
        </w:rPr>
        <w:tab/>
      </w:r>
      <w:r>
        <w:rPr>
          <w:rFonts w:eastAsia="Arial" w:cs="Arial"/>
          <w:i/>
          <w:iCs/>
          <w:color w:val="777777"/>
          <w:sz w:val="19"/>
          <w:szCs w:val="19"/>
        </w:rPr>
        <w:t>07/2025 – Present  ·  Mohali</w:t>
      </w:r>
    </w:p>
    <w:p>
      <w:pPr>
        <w:pStyle w:val="ListParagraph"/>
        <w:numPr>
          <w:ilvl w:val="0"/>
          <w:numId w:val="13"/>
        </w:numPr>
        <w:spacing w:before="40" w:after="40"/>
        <w:rPr/>
      </w:pPr>
      <w:r>
        <w:rPr>
          <w:rFonts w:eastAsia="Arial" w:cs="Arial"/>
          <w:color w:val="1C1C1C"/>
          <w:sz w:val="20"/>
          <w:szCs w:val="20"/>
        </w:rPr>
        <w:t>Architected an AI-powered SOC analyst from scratch in Node.js/TypeScript — polls for new investigations, triggers AWS Bedrock (Claude) with 17 integrated tools (Rapid7 SIEM + threat intel APIs), and auto-generates concise triage summaries, reducing manual analyst effort by 80%</w:t>
      </w:r>
      <w:r>
        <w:rPr>
          <w:rFonts w:eastAsia="Arial" w:cs="Arial"/>
          <w:b/>
          <w:bCs/>
          <w:color w:val="1C1C1C"/>
          <w:sz w:val="20"/>
          <w:szCs w:val="20"/>
        </w:rPr>
      </w:r>
      <w:r>
        <w:rPr>
          <w:rFonts w:eastAsia="Arial" w:cs="Arial"/>
          <w:color w:val="1C1C1C"/>
          <w:sz w:val="20"/>
          <w:szCs w:val="20"/>
        </w:rPr>
      </w:r>
    </w:p>
    <w:p>
      <w:pPr>
        <w:pStyle w:val="ListParagraph"/>
        <w:numPr>
          <w:ilvl w:val="0"/>
          <w:numId w:val="14"/>
        </w:numPr>
        <w:spacing w:before="40" w:after="40"/>
        <w:rPr/>
      </w:pPr>
      <w:r>
        <w:rPr>
          <w:rFonts w:eastAsia="Arial" w:cs="Arial"/>
          <w:color w:val="1C1C1C"/>
          <w:sz w:val="20"/>
          <w:szCs w:val="20"/>
        </w:rPr>
        <w:t>Engineered a multi-tenant customer portal with RBAC, JWT authentication (refresh token rotation + blacklisting), and rate limiting — securing all backend endpoints for 50+ enterprise clients</w:t>
      </w:r>
    </w:p>
    <w:p>
      <w:pPr>
        <w:pStyle w:val="ListParagraph"/>
        <w:numPr>
          <w:ilvl w:val="0"/>
          <w:numId w:val="15"/>
        </w:numPr>
        <w:spacing w:before="40" w:after="40"/>
        <w:rPr/>
      </w:pPr>
      <w:r>
        <w:rPr>
          <w:rFonts w:eastAsia="Arial" w:cs="Arial"/>
          <w:color w:val="1C1C1C"/>
          <w:sz w:val="20"/>
          <w:szCs w:val="20"/>
        </w:rPr>
        <w:t>Optimized backend performance via query tuning (MongoDB indexing, aggregation pipelines) and Redis caching, slashing API response times by 30% across high-traffic endpoints; deployed via Docker + AWS EC2 with automated CI/CD pipelines</w:t>
      </w:r>
    </w:p>
    <w:p>
      <w:pPr>
        <w:pStyle w:val="Normal"/>
        <w:pBdr>
          <w:bottom w:val="single" w:sz="8" w:space="2" w:color="1A5276"/>
        </w:pBdr>
        <w:spacing w:before="200" w:after="60"/>
        <w:rPr/>
      </w:pPr>
      <w:r>
        <w:rPr>
          <w:rFonts w:eastAsia="Arial" w:cs="Arial"/>
          <w:b/>
          <w:bCs/>
          <w:color w:val="1A5276"/>
          <w:sz w:val="22"/>
          <w:szCs w:val="22"/>
        </w:rPr>
        <w:t>PROJECTS</w:t>
      </w:r>
    </w:p>
    <w:p>
      <w:pPr>
        <w:pStyle w:val="Normal"/>
        <w:tabs>
          <w:tab w:val="clear" w:pos="720"/>
          <w:tab w:val="right" w:pos="9026" w:leader="none"/>
        </w:tabs>
        <w:spacing w:before="140" w:after="20"/>
        <w:rPr/>
      </w:pPr>
      <w:r>
        <w:rPr>
          <w:rFonts w:eastAsia="Arial" w:cs="Arial"/>
          <w:b/>
          <w:bCs/>
          <w:color w:val="1C1C1C"/>
          <w:sz w:val="21"/>
          <w:szCs w:val="21"/>
        </w:rPr>
        <w:t>SecondBrain</w:t>
      </w:r>
      <w:r>
        <w:rPr>
          <w:rFonts w:eastAsia="Arial" w:cs="Arial"/>
          <w:color w:val="777777"/>
          <w:sz w:val="21"/>
          <w:szCs w:val="21"/>
        </w:rPr>
        <w:t xml:space="preserve">  ·  </w:t>
      </w:r>
      <w:r>
        <w:rPr>
          <w:rFonts w:eastAsia="Arial" w:cs="Arial"/>
          <w:color w:val="1A5276"/>
          <w:sz w:val="21"/>
          <w:szCs w:val="21"/>
        </w:rPr>
        <w:t>Full-Stack Knowledge Management Platform</w:t>
      </w:r>
      <w:r>
        <w:rPr>
          <w:rFonts w:eastAsia="Arial" w:cs="Arial"/>
          <w:sz w:val="19"/>
          <w:szCs w:val="19"/>
        </w:rPr>
        <w:tab/>
      </w:r>
      <w:r>
        <w:rPr>
          <w:rFonts w:eastAsia="Arial" w:cs="Arial"/>
          <w:i/>
          <w:iCs/>
          <w:color w:val="777777"/>
          <w:sz w:val="19"/>
          <w:szCs w:val="19"/>
        </w:rPr>
        <w:t>10/2025 – 01/2026</w:t>
      </w:r>
    </w:p>
    <w:p>
      <w:pPr>
        <w:pStyle w:val="Normal"/>
        <w:spacing w:before="0" w:after="40"/>
        <w:rPr/>
      </w:pPr>
      <w:r>
        <w:rPr>
          <w:rFonts w:eastAsia="Arial" w:cs="Arial"/>
          <w:i/>
          <w:iCs/>
          <w:color w:val="777777"/>
          <w:sz w:val="19"/>
          <w:szCs w:val="19"/>
        </w:rPr>
        <w:t>secondbrain.adamhq.site</w:t>
      </w:r>
    </w:p>
    <w:p>
      <w:pPr>
        <w:pStyle w:val="ListParagraph"/>
        <w:numPr>
          <w:ilvl w:val="0"/>
          <w:numId w:val="16"/>
        </w:numPr>
        <w:spacing w:before="40" w:after="40"/>
        <w:rPr/>
      </w:pPr>
      <w:r>
        <w:rPr>
          <w:rFonts w:eastAsia="Arial" w:cs="Arial"/>
          <w:color w:val="1C1C1C"/>
          <w:sz w:val="20"/>
          <w:szCs w:val="20"/>
        </w:rPr>
        <w:t>Built a production-grade MERN + TypeScript knowledge management platform with GitHub/Google OAuth, real-time WebSocket updates, and an analytics dashboard; served 200+ registered users on AWS EC2 + Vercel</w:t>
      </w:r>
    </w:p>
    <w:p>
      <w:pPr>
        <w:pStyle w:val="ListParagraph"/>
        <w:numPr>
          <w:ilvl w:val="0"/>
          <w:numId w:val="17"/>
        </w:numPr>
        <w:spacing w:before="40" w:after="40"/>
        <w:rPr/>
      </w:pPr>
      <w:r>
        <w:rPr>
          <w:rFonts w:eastAsia="Arial" w:cs="Arial"/>
          <w:color w:val="1C1C1C"/>
          <w:sz w:val="20"/>
          <w:szCs w:val="20"/>
        </w:rPr>
        <w:t>Architected a semantic search pipeline using Qdrant vector embeddings and Jina AI with async BullMQ job processing — handles 100+ concurrent jobs and delivers sub-second natural language search across thousands of documents</w:t>
      </w:r>
    </w:p>
    <w:p>
      <w:pPr>
        <w:pStyle w:val="ListParagraph"/>
        <w:numPr>
          <w:ilvl w:val="0"/>
          <w:numId w:val="18"/>
        </w:numPr>
        <w:spacing w:before="40" w:after="40"/>
        <w:rPr/>
      </w:pPr>
      <w:r>
        <w:rPr>
          <w:rFonts w:eastAsia="Arial" w:cs="Arial"/>
          <w:color w:val="1C1C1C"/>
          <w:sz w:val="20"/>
          <w:szCs w:val="20"/>
        </w:rPr>
        <w:t>Designed a modular RESTful API with clean service separation across scraping, embedding, and search layers, maintaining average response times under 200ms at 95th percentile</w:t>
      </w:r>
    </w:p>
    <w:p>
      <w:pPr>
        <w:pStyle w:val="Normal"/>
        <w:tabs>
          <w:tab w:val="clear" w:pos="720"/>
          <w:tab w:val="right" w:pos="9026" w:leader="none"/>
        </w:tabs>
        <w:spacing w:before="140" w:after="20"/>
        <w:rPr/>
      </w:pPr>
      <w:r>
        <w:rPr>
          <w:rFonts w:eastAsia="Arial" w:cs="Arial"/>
          <w:b/>
          <w:bCs/>
          <w:color w:val="1C1C1C"/>
          <w:sz w:val="21"/>
          <w:szCs w:val="21"/>
        </w:rPr>
        <w:t>Library Management API</w:t>
      </w:r>
      <w:r>
        <w:rPr>
          <w:rFonts w:eastAsia="Arial" w:cs="Arial"/>
          <w:color w:val="777777"/>
          <w:sz w:val="21"/>
          <w:szCs w:val="21"/>
        </w:rPr>
        <w:t xml:space="preserve">  ·  </w:t>
      </w:r>
      <w:r>
        <w:rPr>
          <w:rFonts w:eastAsia="Arial" w:cs="Arial"/>
          <w:color w:val="1A5276"/>
          <w:sz w:val="21"/>
          <w:szCs w:val="21"/>
        </w:rPr>
        <w:t>Open Source Contribution</w:t>
      </w:r>
      <w:r>
        <w:rPr>
          <w:rFonts w:eastAsia="Arial" w:cs="Arial"/>
          <w:sz w:val="19"/>
          <w:szCs w:val="19"/>
        </w:rPr>
        <w:tab/>
      </w:r>
      <w:r>
        <w:rPr>
          <w:rFonts w:eastAsia="Arial" w:cs="Arial"/>
          <w:i/>
          <w:iCs/>
          <w:color w:val="777777"/>
          <w:sz w:val="19"/>
          <w:szCs w:val="19"/>
        </w:rPr>
        <w:t>03/2025 – 07/2025</w:t>
      </w:r>
    </w:p>
    <w:p>
      <w:pPr>
        <w:pStyle w:val="ListParagraph"/>
        <w:numPr>
          <w:ilvl w:val="0"/>
          <w:numId w:val="19"/>
        </w:numPr>
        <w:spacing w:before="40" w:after="40"/>
        <w:rPr/>
      </w:pPr>
      <w:r>
        <w:rPr>
          <w:rFonts w:eastAsia="Arial" w:cs="Arial"/>
          <w:color w:val="1C1C1C"/>
          <w:sz w:val="20"/>
          <w:szCs w:val="20"/>
        </w:rPr>
        <w:t>Built 25+ CRUD REST API endpoints with JOI/Zod input validation, MongoDB relationships, and efficient pagination, supporting 500+ records with sub-100ms response times</w:t>
      </w:r>
    </w:p>
    <w:p>
      <w:pPr>
        <w:pStyle w:val="ListParagraph"/>
        <w:numPr>
          <w:ilvl w:val="0"/>
          <w:numId w:val="20"/>
        </w:numPr>
        <w:spacing w:before="40" w:after="40"/>
        <w:rPr/>
      </w:pPr>
      <w:r>
        <w:rPr>
          <w:rFonts w:eastAsia="Arial" w:cs="Arial"/>
          <w:color w:val="1C1C1C"/>
          <w:sz w:val="20"/>
          <w:szCs w:val="20"/>
        </w:rPr>
        <w:t>Implemented reusable middleware for authentication, request validation, centralized error handling, and API rate limiting — reducing boilerplate by 40%</w:t>
      </w:r>
    </w:p>
    <w:p>
      <w:pPr>
        <w:pStyle w:val="ListParagraph"/>
        <w:numPr>
          <w:ilvl w:val="0"/>
          <w:numId w:val="21"/>
        </w:numPr>
        <w:spacing w:before="40" w:after="40"/>
        <w:rPr/>
      </w:pPr>
      <w:r>
        <w:rPr>
          <w:rFonts w:eastAsia="Arial" w:cs="Arial"/>
          <w:color w:val="1C1C1C"/>
          <w:sz w:val="20"/>
          <w:szCs w:val="20"/>
        </w:rPr>
        <w:t>Merged into the public-apis open-source repository (8k+ GitHub stars), rigorously reviewed and validated as a production-quality public API serving 1k+ daily requests</w:t>
      </w:r>
    </w:p>
    <w:p>
      <w:pPr>
        <w:pStyle w:val="Normal"/>
        <w:pBdr>
          <w:bottom w:val="single" w:sz="8" w:space="2" w:color="1A5276"/>
        </w:pBdr>
        <w:spacing w:before="200" w:after="60"/>
        <w:rPr/>
      </w:pPr>
      <w:r>
        <w:rPr>
          <w:rFonts w:eastAsia="Arial" w:cs="Arial"/>
          <w:b/>
          <w:bCs/>
          <w:color w:val="1A5276"/>
          <w:sz w:val="22"/>
          <w:szCs w:val="22"/>
        </w:rPr>
        <w:t>CERTIFICATIONS</w:t>
      </w:r>
    </w:p>
    <w:p>
      <w:pPr>
        <w:pStyle w:val="ListParagraph"/>
        <w:numPr>
          <w:ilvl w:val="0"/>
          <w:numId w:val="22"/>
        </w:numPr>
        <w:spacing w:before="40" w:after="40"/>
        <w:rPr/>
      </w:pPr>
      <w:r>
        <w:rPr>
          <w:rFonts w:eastAsia="Arial" w:cs="Arial"/>
          <w:b/>
          <w:bCs/>
          <w:color w:val="1C1C1C"/>
          <w:sz w:val="20"/>
          <w:szCs w:val="20"/>
        </w:rPr>
        <w:t>Postman API Expert Certification</w:t>
      </w:r>
      <w:r>
        <w:rPr>
          <w:rFonts w:eastAsia="Arial" w:cs="Arial"/>
          <w:color w:val="1C1C1C"/>
          <w:sz w:val="20"/>
          <w:szCs w:val="20"/>
        </w:rPr>
        <w:t xml:space="preserve"> — REST API design, testing, authentication flows, documentation, and test automation</w:t>
      </w:r>
    </w:p>
    <w:p>
      <w:pPr>
        <w:pStyle w:val="ListParagraph"/>
        <w:numPr>
          <w:ilvl w:val="0"/>
          <w:numId w:val="23"/>
        </w:numPr>
        <w:spacing w:before="40" w:after="40"/>
        <w:rPr/>
      </w:pPr>
      <w:r>
        <w:rPr>
          <w:rFonts w:eastAsia="Arial" w:cs="Arial"/>
          <w:b/>
          <w:bCs/>
          <w:color w:val="1C1C1C"/>
          <w:sz w:val="20"/>
          <w:szCs w:val="20"/>
        </w:rPr>
        <w:t>Tines Advanced Certification</w:t>
      </w:r>
      <w:r>
        <w:rPr>
          <w:rFonts w:eastAsia="Arial" w:cs="Arial"/>
          <w:color w:val="1C1C1C"/>
          <w:sz w:val="20"/>
          <w:szCs w:val="20"/>
        </w:rPr>
        <w:t xml:space="preserve"> — Advanced Agentic workflows and multi-platform security integrations</w:t>
      </w:r>
    </w:p>
    <w:p>
      <w:pPr>
        <w:pStyle w:val="Normal"/>
        <w:pBdr>
          <w:bottom w:val="single" w:sz="8" w:space="2" w:color="1A5276"/>
        </w:pBdr>
        <w:spacing w:before="200" w:after="60"/>
        <w:rPr/>
      </w:pPr>
      <w:r>
        <w:rPr>
          <w:rFonts w:eastAsia="Arial" w:cs="Arial"/>
          <w:b/>
          <w:bCs/>
          <w:color w:val="1A5276"/>
          <w:sz w:val="22"/>
          <w:szCs w:val="22"/>
        </w:rPr>
        <w:t>EDUCATION</w:t>
      </w:r>
    </w:p>
    <w:p>
      <w:pPr>
        <w:pStyle w:val="Normal"/>
        <w:tabs>
          <w:tab w:val="clear" w:pos="720"/>
          <w:tab w:val="right" w:pos="9026" w:leader="none"/>
        </w:tabs>
        <w:spacing w:before="80" w:after="20"/>
        <w:rPr/>
      </w:pPr>
      <w:r>
        <w:rPr>
          <w:rFonts w:eastAsia="Arial" w:cs="Arial"/>
          <w:b/>
          <w:bCs/>
          <w:color w:val="1C1C1C"/>
          <w:sz w:val="21"/>
          <w:szCs w:val="21"/>
        </w:rPr>
        <w:t>B.E. Computer Science (Honours) · Information Security</w:t>
      </w:r>
      <w:r>
        <w:rPr>
          <w:rFonts w:eastAsia="Arial" w:cs="Arial"/>
          <w:sz w:val="19"/>
          <w:szCs w:val="19"/>
        </w:rPr>
        <w:tab/>
      </w:r>
      <w:r>
        <w:rPr>
          <w:rFonts w:eastAsia="Arial" w:cs="Arial"/>
          <w:i/>
          <w:iCs/>
          <w:color w:val="777777"/>
          <w:sz w:val="19"/>
          <w:szCs w:val="19"/>
        </w:rPr>
        <w:t>2021 – 2025</w:t>
      </w:r>
    </w:p>
    <w:p>
      <w:pPr>
        <w:pStyle w:val="Normal"/>
        <w:spacing w:before="0" w:after="40"/>
        <w:rPr/>
      </w:pPr>
      <w:r>
        <w:rPr>
          <w:rFonts w:eastAsia="Arial" w:cs="Arial"/>
          <w:color w:val="444444"/>
          <w:sz w:val="20"/>
          <w:szCs w:val="20"/>
        </w:rPr>
        <w:t xml:space="preserve">Chandigarh University, India  </w:t>
      </w:r>
      <w:r>
        <w:rPr>
          <w:rFonts w:eastAsia="Arial" w:cs="Arial"/>
          <w:color w:val="777777"/>
          <w:sz w:val="19"/>
          <w:szCs w:val="19"/>
        </w:rPr>
        <w:t>CGPA: 7.89</w:t>
      </w:r>
    </w:p>
    <w:sectPr>
      <w:type w:val="nextPage"/>
      <w:pgSz w:w="12240" w:h="15840"/>
      <w:pgMar w:left="1080" w:right="1080" w:gutter="0" w:header="0" w:top="900" w:footer="0" w:bottom="90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36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36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36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36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36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"/>
      <w:lvlJc w:val="left"/>
      <w:pPr>
        <w:tabs>
          <w:tab w:val="num" w:pos="0"/>
        </w:tabs>
        <w:ind w:left="36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36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bullet"/>
      <w:lvlText w:val=""/>
      <w:lvlJc w:val="left"/>
      <w:pPr>
        <w:tabs>
          <w:tab w:val="num" w:pos="0"/>
        </w:tabs>
        <w:ind w:left="36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36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36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36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"/>
    <w:lvlOverride w:ilvl="0">
      <w:startOverride w:val="1"/>
    </w:lvlOverride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1C1C1C"/>
        <w:lang w:val="en-I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color w:val="1C1C1C"/>
      <w:kern w:val="0"/>
      <w:sz w:val="20"/>
      <w:szCs w:val="20"/>
      <w:lang w:val="en-IN" w:eastAsia="zh-CN" w:bidi="hi-IN"/>
    </w:rPr>
  </w:style>
  <w:style w:type="paragraph" w:styleId="Heading1">
    <w:name w:val="heading 1"/>
    <w:basedOn w:val="Heading"/>
    <w:qFormat/>
    <w:pPr/>
    <w:rPr>
      <w:color w:val="2E74B5"/>
      <w:sz w:val="32"/>
      <w:szCs w:val="32"/>
    </w:rPr>
  </w:style>
  <w:style w:type="paragraph" w:styleId="Heading2">
    <w:name w:val="heading 2"/>
    <w:basedOn w:val="Heading"/>
    <w:qFormat/>
    <w:pPr/>
    <w:rPr>
      <w:color w:val="2E74B5"/>
      <w:sz w:val="26"/>
      <w:szCs w:val="26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Charactersuser">
    <w:name w:val="Footnote Characters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Charactersuser">
    <w:name w:val="Endnote Characters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b/>
      <w:bCs/>
      <w:color w:val="1C1C1C"/>
      <w:kern w:val="0"/>
      <w:sz w:val="20"/>
      <w:szCs w:val="20"/>
      <w:lang w:val="en-IN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color w:val="1C1C1C"/>
      <w:kern w:val="0"/>
      <w:sz w:val="20"/>
      <w:szCs w:val="20"/>
      <w:lang w:val="en-IN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LibreOffice/25.2.3.2$Linux_X86_64 LibreOffice_project/520$Build-2</Application>
  <AppVersion>15.0000</AppVersion>
  <Pages>2</Pages>
  <Words>430</Words>
  <Characters>2657</Characters>
  <CharactersWithSpaces>3081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2026-05-22T06:53:03Z</dcterms:created>
  <dc:creator>Un-named</dc:creator>
  <dc:description/>
  <dc:language>en-IN</dc:language>
  <cp:lastModifiedBy/>
  <dcterms:modified xsi:type="dcterms:W3CDTF">2026-05-27T23:46:32Z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