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BE2946" w14:textId="77777777" w:rsidR="00DD6B15" w:rsidRDefault="00000000">
      <w:pPr>
        <w:spacing w:after="40"/>
        <w:jc w:val="center"/>
      </w:pPr>
      <w:r>
        <w:rPr>
          <w:b/>
          <w:bCs/>
          <w:color w:val="1A1A1A"/>
          <w:sz w:val="38"/>
          <w:szCs w:val="38"/>
        </w:rPr>
        <w:t>Nitesh Bandaru</w:t>
      </w:r>
    </w:p>
    <w:p w14:paraId="26427032" w14:textId="77777777" w:rsidR="00DD6B15" w:rsidRDefault="00000000">
      <w:pPr>
        <w:spacing w:after="30"/>
        <w:jc w:val="center"/>
      </w:pPr>
      <w:r>
        <w:rPr>
          <w:color w:val="1F4E79"/>
          <w:sz w:val="17"/>
          <w:szCs w:val="17"/>
        </w:rPr>
        <w:t>LinkedIn</w:t>
      </w:r>
      <w:r>
        <w:rPr>
          <w:color w:val="555555"/>
          <w:sz w:val="17"/>
          <w:szCs w:val="17"/>
        </w:rPr>
        <w:t xml:space="preserve">  |  +91 7893210676  |  nitesh150699@gmail.com  |  </w:t>
      </w:r>
      <w:proofErr w:type="spellStart"/>
      <w:r>
        <w:rPr>
          <w:color w:val="555555"/>
          <w:sz w:val="17"/>
          <w:szCs w:val="17"/>
        </w:rPr>
        <w:t>Leetcode</w:t>
      </w:r>
      <w:proofErr w:type="spellEnd"/>
    </w:p>
    <w:p w14:paraId="5DD6FB1D" w14:textId="77777777" w:rsidR="00DD6B15" w:rsidRDefault="00000000">
      <w:pPr>
        <w:keepNext/>
        <w:pBdr>
          <w:bottom w:val="single" w:sz="6" w:space="2" w:color="1F4E79"/>
        </w:pBdr>
        <w:spacing w:before="160" w:after="50"/>
      </w:pPr>
      <w:r>
        <w:rPr>
          <w:b/>
          <w:bCs/>
          <w:color w:val="1F4E79"/>
          <w:sz w:val="24"/>
          <w:szCs w:val="24"/>
        </w:rPr>
        <w:t>Summary</w:t>
      </w:r>
    </w:p>
    <w:p w14:paraId="1B6C7648" w14:textId="77777777" w:rsidR="00DD6B15" w:rsidRDefault="00000000">
      <w:pPr>
        <w:keepLines/>
        <w:spacing w:before="40" w:after="55"/>
      </w:pPr>
      <w:r>
        <w:rPr>
          <w:color w:val="1A1A1A"/>
        </w:rPr>
        <w:t>Software Engineer (SDE-3) with 6.5 years of experience in agentic AI engineering, cloud-native backends, and distributed microservices. At ServiceNow, built LLM pipelines that cut developer effort by 70% and cloud discovery runtime by 40%. Previously delivered high-impact systems at Delta Airlines and TCS.</w:t>
      </w:r>
    </w:p>
    <w:p w14:paraId="2B026D77" w14:textId="77777777" w:rsidR="00DD6B15" w:rsidRDefault="00000000">
      <w:pPr>
        <w:keepNext/>
        <w:pBdr>
          <w:bottom w:val="single" w:sz="6" w:space="2" w:color="1F4E79"/>
        </w:pBdr>
        <w:spacing w:before="160" w:after="50"/>
      </w:pPr>
      <w:r>
        <w:rPr>
          <w:b/>
          <w:bCs/>
          <w:color w:val="1F4E79"/>
          <w:sz w:val="24"/>
          <w:szCs w:val="24"/>
        </w:rPr>
        <w:t>Skills</w:t>
      </w:r>
    </w:p>
    <w:p w14:paraId="172E48BF" w14:textId="77777777" w:rsidR="00DD6B15" w:rsidRDefault="00000000">
      <w:pPr>
        <w:keepNext/>
        <w:spacing w:before="24" w:after="24"/>
      </w:pPr>
      <w:r>
        <w:rPr>
          <w:b/>
          <w:bCs/>
          <w:color w:val="1A1A1A"/>
        </w:rPr>
        <w:t xml:space="preserve">Backend: </w:t>
      </w:r>
      <w:r>
        <w:rPr>
          <w:color w:val="555555"/>
        </w:rPr>
        <w:t>Java | Spring Boot | Microservices | Design Patterns | OOP | Python | Node.js | REST APIs | Event-Driven Architecture</w:t>
      </w:r>
    </w:p>
    <w:p w14:paraId="65A98B0C" w14:textId="77777777" w:rsidR="00DD6B15" w:rsidRDefault="00000000">
      <w:pPr>
        <w:keepNext/>
        <w:spacing w:before="24" w:after="24"/>
      </w:pPr>
      <w:r>
        <w:rPr>
          <w:b/>
          <w:bCs/>
          <w:color w:val="1A1A1A"/>
        </w:rPr>
        <w:t xml:space="preserve">Frontend: </w:t>
      </w:r>
      <w:r>
        <w:rPr>
          <w:color w:val="555555"/>
        </w:rPr>
        <w:t>HTML | JavaScript | CSS | Angular | Vue</w:t>
      </w:r>
    </w:p>
    <w:p w14:paraId="34482606" w14:textId="77777777" w:rsidR="00DD6B15" w:rsidRDefault="00000000">
      <w:pPr>
        <w:keepNext/>
        <w:spacing w:before="24" w:after="24"/>
      </w:pPr>
      <w:r>
        <w:rPr>
          <w:b/>
          <w:bCs/>
          <w:color w:val="1A1A1A"/>
        </w:rPr>
        <w:t xml:space="preserve">Database: </w:t>
      </w:r>
      <w:r>
        <w:rPr>
          <w:color w:val="555555"/>
        </w:rPr>
        <w:t>SQL | NoSQL | PostgreSQL | Elasticsearch | Redis | DynamoDB</w:t>
      </w:r>
    </w:p>
    <w:p w14:paraId="4EE785C7" w14:textId="77777777" w:rsidR="00DD6B15" w:rsidRDefault="00000000">
      <w:pPr>
        <w:keepNext/>
        <w:spacing w:before="24" w:after="24"/>
      </w:pPr>
      <w:r>
        <w:rPr>
          <w:b/>
          <w:bCs/>
          <w:color w:val="1A1A1A"/>
        </w:rPr>
        <w:t xml:space="preserve">Cloud: </w:t>
      </w:r>
      <w:r>
        <w:rPr>
          <w:color w:val="555555"/>
        </w:rPr>
        <w:t>AWS (Lambda, EC2, S3, Resource Explorer, SNS, SQS, CloudWatch, RDS) | Azure (Resource Graph) | GCP | CloudFormation</w:t>
      </w:r>
    </w:p>
    <w:p w14:paraId="2303F5B7" w14:textId="77777777" w:rsidR="00DD6B15" w:rsidRDefault="00000000">
      <w:pPr>
        <w:keepNext/>
        <w:spacing w:before="24" w:after="24"/>
      </w:pPr>
      <w:r>
        <w:rPr>
          <w:b/>
          <w:bCs/>
          <w:color w:val="1A1A1A"/>
        </w:rPr>
        <w:t xml:space="preserve">DevOps: </w:t>
      </w:r>
      <w:r>
        <w:rPr>
          <w:color w:val="555555"/>
        </w:rPr>
        <w:t>CI/CD | Jenkins | OpenShift | Docker | Kubernetes | Git | GitHub Actions | Distributed Systems</w:t>
      </w:r>
    </w:p>
    <w:p w14:paraId="69F63FD3" w14:textId="77777777" w:rsidR="00DD6B15" w:rsidRDefault="00000000">
      <w:pPr>
        <w:keepNext/>
        <w:spacing w:before="24" w:after="24"/>
      </w:pPr>
      <w:r>
        <w:rPr>
          <w:b/>
          <w:bCs/>
          <w:color w:val="1A1A1A"/>
        </w:rPr>
        <w:t xml:space="preserve">ServiceNow: </w:t>
      </w:r>
      <w:r>
        <w:rPr>
          <w:color w:val="555555"/>
        </w:rPr>
        <w:t xml:space="preserve">CMDB | ITOM | Cloud Discovery Patterns | MID Server | IRE | </w:t>
      </w:r>
      <w:proofErr w:type="spellStart"/>
      <w:r>
        <w:rPr>
          <w:color w:val="555555"/>
        </w:rPr>
        <w:t>GlideRecord</w:t>
      </w:r>
      <w:proofErr w:type="spellEnd"/>
      <w:r>
        <w:rPr>
          <w:color w:val="555555"/>
        </w:rPr>
        <w:t xml:space="preserve"> | DS&amp;M Plugin | MCP Servers</w:t>
      </w:r>
    </w:p>
    <w:p w14:paraId="26FB7365" w14:textId="77777777" w:rsidR="00DD6B15" w:rsidRDefault="00000000">
      <w:pPr>
        <w:spacing w:before="24" w:after="24"/>
      </w:pPr>
      <w:r>
        <w:rPr>
          <w:b/>
          <w:bCs/>
          <w:color w:val="1A1A1A"/>
        </w:rPr>
        <w:t xml:space="preserve">AI / Agentic: </w:t>
      </w:r>
      <w:r>
        <w:rPr>
          <w:color w:val="555555"/>
        </w:rPr>
        <w:t xml:space="preserve">LLM Integration | Agentic Pipelines | MCP Protocol | </w:t>
      </w:r>
      <w:proofErr w:type="spellStart"/>
      <w:r>
        <w:rPr>
          <w:color w:val="555555"/>
        </w:rPr>
        <w:t>LangChain</w:t>
      </w:r>
      <w:proofErr w:type="spellEnd"/>
      <w:r>
        <w:rPr>
          <w:color w:val="555555"/>
        </w:rPr>
        <w:t xml:space="preserve"> | </w:t>
      </w:r>
      <w:proofErr w:type="spellStart"/>
      <w:r>
        <w:rPr>
          <w:color w:val="555555"/>
        </w:rPr>
        <w:t>LlamaIndex</w:t>
      </w:r>
      <w:proofErr w:type="spellEnd"/>
      <w:r>
        <w:rPr>
          <w:color w:val="555555"/>
        </w:rPr>
        <w:t xml:space="preserve"> | OpenAI SDK | Claude AI | Prompt Engineering | GitHub PR Automation | Automated Test Generation</w:t>
      </w:r>
    </w:p>
    <w:p w14:paraId="1786B931" w14:textId="77777777" w:rsidR="00DD6B15" w:rsidRDefault="00000000">
      <w:pPr>
        <w:keepNext/>
        <w:pBdr>
          <w:bottom w:val="single" w:sz="6" w:space="2" w:color="1F4E79"/>
        </w:pBdr>
        <w:spacing w:before="160" w:after="50"/>
      </w:pPr>
      <w:r>
        <w:rPr>
          <w:b/>
          <w:bCs/>
          <w:color w:val="1F4E79"/>
          <w:sz w:val="24"/>
          <w:szCs w:val="24"/>
        </w:rPr>
        <w:t>Experience</w:t>
      </w:r>
    </w:p>
    <w:p w14:paraId="267B5BED" w14:textId="7FB1F46D" w:rsidR="00DD6B15" w:rsidRDefault="00B90737">
      <w:pPr>
        <w:keepNext/>
        <w:tabs>
          <w:tab w:val="right" w:pos="9360"/>
        </w:tabs>
        <w:spacing w:before="120" w:after="25"/>
      </w:pPr>
      <w:r>
        <w:rPr>
          <w:b/>
          <w:bCs/>
          <w:color w:val="1A1A1A"/>
          <w:sz w:val="21"/>
          <w:szCs w:val="21"/>
        </w:rPr>
        <w:t>SDE-</w:t>
      </w:r>
      <w:r w:rsidRPr="00B90737">
        <w:rPr>
          <w:b/>
          <w:bCs/>
        </w:rPr>
        <w:t>3</w:t>
      </w:r>
      <w:r>
        <w:t xml:space="preserve">   </w:t>
      </w:r>
      <w:r w:rsidR="00000000">
        <w:rPr>
          <w:b/>
          <w:bCs/>
          <w:color w:val="1F4E79"/>
          <w:sz w:val="21"/>
          <w:szCs w:val="21"/>
        </w:rPr>
        <w:t>ServiceNow</w:t>
      </w:r>
      <w:r w:rsidR="00000000">
        <w:tab/>
      </w:r>
      <w:r w:rsidR="00000000">
        <w:rPr>
          <w:i/>
          <w:iCs/>
          <w:color w:val="555555"/>
        </w:rPr>
        <w:t>Hyderabad, India  01/2024 – Present</w:t>
      </w:r>
    </w:p>
    <w:p w14:paraId="658265BE" w14:textId="77777777" w:rsidR="00DD6B15" w:rsidRDefault="00000000">
      <w:pPr>
        <w:keepNext/>
        <w:spacing w:before="8" w:after="40"/>
      </w:pPr>
      <w:r>
        <w:rPr>
          <w:i/>
          <w:iCs/>
          <w:color w:val="555555"/>
          <w:sz w:val="17"/>
          <w:szCs w:val="17"/>
        </w:rPr>
        <w:t xml:space="preserve">Environment: ServiceNow ITOM | CMDB | AWS | Azure | GCP | MCP Servers | LLMs | </w:t>
      </w:r>
      <w:proofErr w:type="spellStart"/>
      <w:r>
        <w:rPr>
          <w:i/>
          <w:iCs/>
          <w:color w:val="555555"/>
          <w:sz w:val="17"/>
          <w:szCs w:val="17"/>
        </w:rPr>
        <w:t>LangChain</w:t>
      </w:r>
      <w:proofErr w:type="spellEnd"/>
      <w:r>
        <w:rPr>
          <w:i/>
          <w:iCs/>
          <w:color w:val="555555"/>
          <w:sz w:val="17"/>
          <w:szCs w:val="17"/>
        </w:rPr>
        <w:t xml:space="preserve"> | Claude AI | Python | JavaScript | Jenkins | Git</w:t>
      </w:r>
    </w:p>
    <w:p w14:paraId="56861146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Cloud Discovery &amp; CMDB</w:t>
      </w:r>
    </w:p>
    <w:p w14:paraId="70518FCE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Developed and maintained multi-cloud discovery patterns for AWS, Azure, and GCP that collect resource metadata via cloud APIs and populate CMDB with CI records and dependency relationships, enabling real-time infrastructure visibility for enterprise customers.</w:t>
      </w:r>
    </w:p>
    <w:p w14:paraId="0406C8D3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Optimised cloud discovery runtime by ~40% by integrating Azure Resource Graph API and AWS Resource Explorer to pre-check resource presence at the start of discovery — eliminating redundant pattern executions and wasted API calls across empty regions.</w:t>
      </w:r>
    </w:p>
    <w:p w14:paraId="13530B37" w14:textId="77777777" w:rsidR="00DD6B15" w:rsidRDefault="00000000">
      <w:pPr>
        <w:keepLines/>
        <w:spacing w:before="12" w:after="40"/>
        <w:ind w:left="720"/>
      </w:pPr>
      <w:r>
        <w:rPr>
          <w:b/>
          <w:bCs/>
          <w:color w:val="1F4E79"/>
          <w:sz w:val="18"/>
          <w:szCs w:val="18"/>
        </w:rPr>
        <w:t xml:space="preserve">Result: </w:t>
      </w:r>
      <w:r>
        <w:rPr>
          <w:i/>
          <w:iCs/>
          <w:color w:val="555555"/>
          <w:sz w:val="18"/>
          <w:szCs w:val="18"/>
        </w:rPr>
        <w:t>~40% improvement in discovery runtime; significant reduction in unnecessary API calls.</w:t>
      </w:r>
    </w:p>
    <w:p w14:paraId="73E1F82C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AI &amp; Agentic Engineering</w:t>
      </w:r>
    </w:p>
    <w:p w14:paraId="3EFA9CDB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 xml:space="preserve">Built an end-to-end agentic defect resolution pipeline using LLMs, </w:t>
      </w:r>
      <w:proofErr w:type="spellStart"/>
      <w:r>
        <w:rPr>
          <w:color w:val="1A1A1A"/>
        </w:rPr>
        <w:t>LangChain</w:t>
      </w:r>
      <w:proofErr w:type="spellEnd"/>
      <w:r>
        <w:rPr>
          <w:color w:val="1A1A1A"/>
        </w:rPr>
        <w:t>, and MCP servers — ingesting defect data from ticketing systems, analysing and patching code in Git, deploying to a ServiceNow instance for validation, generating test cases, and raising PRs autonomously; pipeline adopted by the team and has processed 50+ defects end-to-end.</w:t>
      </w:r>
    </w:p>
    <w:p w14:paraId="2F60548D" w14:textId="77777777" w:rsidR="00DD6B15" w:rsidRDefault="00000000">
      <w:pPr>
        <w:keepNext/>
        <w:keepLines/>
        <w:spacing w:before="12" w:after="40"/>
        <w:ind w:left="720"/>
      </w:pPr>
      <w:r>
        <w:rPr>
          <w:b/>
          <w:bCs/>
          <w:color w:val="1F4E79"/>
          <w:sz w:val="18"/>
          <w:szCs w:val="18"/>
        </w:rPr>
        <w:t xml:space="preserve">Result: </w:t>
      </w:r>
      <w:r>
        <w:rPr>
          <w:i/>
          <w:iCs/>
          <w:color w:val="555555"/>
          <w:sz w:val="18"/>
          <w:szCs w:val="18"/>
        </w:rPr>
        <w:t>Reduced developer time per defect by ~70%, compressing multi-day cycles into hours.</w:t>
      </w:r>
    </w:p>
    <w:p w14:paraId="1D987AA5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Developed an AI-powered GitHub PR auto-review agent using OpenAI SDK that surfaces bugs, logic issues, and style violations in real time — replacing multi-hour manual review waits with instant feedback.</w:t>
      </w:r>
    </w:p>
    <w:p w14:paraId="7DA5C21C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 xml:space="preserve">Authored 80+ automation test cases using Claude AI and </w:t>
      </w:r>
      <w:proofErr w:type="spellStart"/>
      <w:r>
        <w:rPr>
          <w:color w:val="1A1A1A"/>
        </w:rPr>
        <w:t>LlamaIndex</w:t>
      </w:r>
      <w:proofErr w:type="spellEnd"/>
      <w:r>
        <w:rPr>
          <w:color w:val="1A1A1A"/>
        </w:rPr>
        <w:t>-assisted retrieval, significantly expanding test coverage for cloud discovery patterns.</w:t>
      </w:r>
    </w:p>
    <w:p w14:paraId="5B14B8E3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Defect, Quality &amp; Release</w:t>
      </w:r>
    </w:p>
    <w:p w14:paraId="4505BAF3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Resolved 50+ product defects across AWS, Azure, and GCP integrations — covering CI retire bugs, lifecycle mapping failures, stale tag cleanup, and IRE duplicate CI issues.</w:t>
      </w:r>
    </w:p>
    <w:p w14:paraId="07E1D7FE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Handled 80+ customer case tasks, diagnosing production issues across discovery configurations and MID Server deployments.</w:t>
      </w:r>
    </w:p>
    <w:p w14:paraId="7E27EB55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Owned full release lifecycle for the DS&amp;M plugin — release readiness, app certification, and ServiceNow Store publication.</w:t>
      </w:r>
    </w:p>
    <w:p w14:paraId="5C7C27B2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Awards</w:t>
      </w:r>
    </w:p>
    <w:p w14:paraId="220BAF42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Received LAMA Award (Best Performer) twice at ServiceNow — recognising contributions to cloud discovery and agentic AI development.</w:t>
      </w:r>
    </w:p>
    <w:p w14:paraId="354F376A" w14:textId="79B12804" w:rsidR="00DD6B15" w:rsidRDefault="00000000">
      <w:pPr>
        <w:keepNext/>
        <w:tabs>
          <w:tab w:val="right" w:pos="9360"/>
        </w:tabs>
        <w:spacing w:before="120" w:after="25"/>
      </w:pPr>
      <w:r>
        <w:rPr>
          <w:b/>
          <w:bCs/>
          <w:color w:val="1A1A1A"/>
          <w:sz w:val="21"/>
          <w:szCs w:val="21"/>
        </w:rPr>
        <w:lastRenderedPageBreak/>
        <w:t>S</w:t>
      </w:r>
      <w:r w:rsidR="00B90737">
        <w:rPr>
          <w:b/>
          <w:bCs/>
          <w:color w:val="1A1A1A"/>
          <w:sz w:val="21"/>
          <w:szCs w:val="21"/>
        </w:rPr>
        <w:t>DE</w:t>
      </w:r>
      <w:r w:rsidR="00B90737" w:rsidRPr="00B90737">
        <w:rPr>
          <w:b/>
          <w:bCs/>
        </w:rPr>
        <w:t>-2</w:t>
      </w:r>
      <w:r>
        <w:t xml:space="preserve">   </w:t>
      </w:r>
      <w:r>
        <w:rPr>
          <w:b/>
          <w:bCs/>
          <w:color w:val="1F4E79"/>
          <w:sz w:val="21"/>
          <w:szCs w:val="21"/>
        </w:rPr>
        <w:t>Delta Airlines</w:t>
      </w:r>
      <w:r>
        <w:tab/>
      </w:r>
      <w:r>
        <w:rPr>
          <w:i/>
          <w:iCs/>
          <w:color w:val="555555"/>
        </w:rPr>
        <w:t>Bangalore, India  06/2022 – 01/2024</w:t>
      </w:r>
    </w:p>
    <w:p w14:paraId="3B0DBF71" w14:textId="77777777" w:rsidR="00DD6B15" w:rsidRDefault="00000000">
      <w:pPr>
        <w:keepNext/>
        <w:spacing w:before="8" w:after="40"/>
      </w:pPr>
      <w:r>
        <w:rPr>
          <w:i/>
          <w:iCs/>
          <w:color w:val="555555"/>
          <w:sz w:val="17"/>
          <w:szCs w:val="17"/>
        </w:rPr>
        <w:t>Environment: Angular | Spring Boot | Microservices | OpenShift | AWS | Kafka | PostgreSQL | JUnit5 | SonarQube</w:t>
      </w:r>
    </w:p>
    <w:p w14:paraId="1976150A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PNR Scoring Algorithm</w:t>
      </w:r>
    </w:p>
    <w:p w14:paraId="6211E2F1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Modernised low-level architecture of a PNR scoring API service using Strategy and Builder design patterns, classifying passengers into standard and fast-track rebooking queues.</w:t>
      </w:r>
    </w:p>
    <w:p w14:paraId="633C2E3C" w14:textId="77777777" w:rsidR="00DD6B15" w:rsidRDefault="00000000">
      <w:pPr>
        <w:keepNext/>
        <w:keepLines/>
        <w:spacing w:before="12" w:after="40"/>
        <w:ind w:left="720"/>
      </w:pPr>
      <w:r>
        <w:rPr>
          <w:b/>
          <w:bCs/>
          <w:color w:val="1F4E79"/>
          <w:sz w:val="18"/>
          <w:szCs w:val="18"/>
        </w:rPr>
        <w:t xml:space="preserve">Result: </w:t>
      </w:r>
      <w:r>
        <w:rPr>
          <w:i/>
          <w:iCs/>
          <w:color w:val="555555"/>
          <w:sz w:val="18"/>
          <w:szCs w:val="18"/>
        </w:rPr>
        <w:t>Streamlined workflows, allowing customer service agents to handle 70% more cases.</w:t>
      </w:r>
    </w:p>
    <w:p w14:paraId="16C6A936" w14:textId="77777777" w:rsidR="00DD6B15" w:rsidRDefault="00000000">
      <w:pPr>
        <w:keepNext/>
        <w:spacing w:before="60" w:after="14"/>
      </w:pPr>
      <w:proofErr w:type="spellStart"/>
      <w:r>
        <w:rPr>
          <w:b/>
          <w:bCs/>
          <w:color w:val="1A1A1A"/>
        </w:rPr>
        <w:t>RebookMe</w:t>
      </w:r>
      <w:proofErr w:type="spellEnd"/>
      <w:r>
        <w:rPr>
          <w:b/>
          <w:bCs/>
          <w:color w:val="1A1A1A"/>
        </w:rPr>
        <w:t xml:space="preserve"> Service</w:t>
      </w:r>
    </w:p>
    <w:p w14:paraId="5E56484B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Led design and development of a rebooking microservice using the Saga pattern, automating passenger reassignment across 150+ locations during flight cancellations and delays.</w:t>
      </w:r>
    </w:p>
    <w:p w14:paraId="2F20509F" w14:textId="77777777" w:rsidR="00DD6B15" w:rsidRDefault="00000000">
      <w:pPr>
        <w:keepNext/>
        <w:keepLines/>
        <w:spacing w:before="12" w:after="40"/>
        <w:ind w:left="720"/>
      </w:pPr>
      <w:r>
        <w:rPr>
          <w:b/>
          <w:bCs/>
          <w:color w:val="1F4E79"/>
          <w:sz w:val="18"/>
          <w:szCs w:val="18"/>
        </w:rPr>
        <w:t xml:space="preserve">Result: </w:t>
      </w:r>
      <w:r>
        <w:rPr>
          <w:i/>
          <w:iCs/>
          <w:color w:val="555555"/>
          <w:sz w:val="18"/>
          <w:szCs w:val="18"/>
        </w:rPr>
        <w:t>Boosted operational efficiency by 65% and increased customer satisfaction and loyalty.</w:t>
      </w:r>
    </w:p>
    <w:p w14:paraId="05C1A268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Data Aggregation &amp; Operations</w:t>
      </w:r>
    </w:p>
    <w:p w14:paraId="70801D8F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Architected a high-performance data aggregation service using multi-threading to streamline processing across multiple data sources.</w:t>
      </w:r>
    </w:p>
    <w:p w14:paraId="7DFAF679" w14:textId="77777777" w:rsidR="00DD6B15" w:rsidRDefault="00000000">
      <w:pPr>
        <w:keepNext/>
        <w:keepLines/>
        <w:spacing w:before="12" w:after="40"/>
        <w:ind w:left="720"/>
      </w:pPr>
      <w:r>
        <w:rPr>
          <w:b/>
          <w:bCs/>
          <w:color w:val="1F4E79"/>
          <w:sz w:val="18"/>
          <w:szCs w:val="18"/>
        </w:rPr>
        <w:t xml:space="preserve">Result: </w:t>
      </w:r>
      <w:r>
        <w:rPr>
          <w:i/>
          <w:iCs/>
          <w:color w:val="555555"/>
          <w:sz w:val="18"/>
          <w:szCs w:val="18"/>
        </w:rPr>
        <w:t xml:space="preserve">Achieved 52% enhancement in API performance using Active MQ and </w:t>
      </w:r>
      <w:proofErr w:type="spellStart"/>
      <w:r>
        <w:rPr>
          <w:i/>
          <w:iCs/>
          <w:color w:val="555555"/>
          <w:sz w:val="18"/>
          <w:szCs w:val="18"/>
        </w:rPr>
        <w:t>Multi Threading</w:t>
      </w:r>
      <w:proofErr w:type="spellEnd"/>
      <w:r>
        <w:rPr>
          <w:i/>
          <w:iCs/>
          <w:color w:val="555555"/>
          <w:sz w:val="18"/>
          <w:szCs w:val="18"/>
        </w:rPr>
        <w:t>.</w:t>
      </w:r>
    </w:p>
    <w:p w14:paraId="1FCE8602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Improved CI/CD pipelines using OpenShift Blue-Green deployment and disaster recovery — achieving 99% application availability.</w:t>
      </w:r>
    </w:p>
    <w:p w14:paraId="50F7AC8E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Built CloudWatch dashboards with alerts for TPS, latency, CPU, memory, and error metrics; achieved 90% unit test coverage and coordinated 350+ QA test cases.</w:t>
      </w:r>
    </w:p>
    <w:p w14:paraId="48A39568" w14:textId="77777777" w:rsidR="00DD6B15" w:rsidRDefault="00000000">
      <w:pPr>
        <w:keepNext/>
        <w:tabs>
          <w:tab w:val="right" w:pos="9360"/>
        </w:tabs>
        <w:spacing w:before="120" w:after="25"/>
      </w:pPr>
      <w:r>
        <w:rPr>
          <w:b/>
          <w:bCs/>
          <w:color w:val="1A1A1A"/>
          <w:sz w:val="21"/>
          <w:szCs w:val="21"/>
        </w:rPr>
        <w:t>Software Engineer</w:t>
      </w:r>
      <w:r>
        <w:t xml:space="preserve">    </w:t>
      </w:r>
      <w:r>
        <w:rPr>
          <w:b/>
          <w:bCs/>
          <w:color w:val="1F4E79"/>
          <w:sz w:val="21"/>
          <w:szCs w:val="21"/>
        </w:rPr>
        <w:t>TCS – Apple Client</w:t>
      </w:r>
      <w:r>
        <w:tab/>
      </w:r>
      <w:r>
        <w:rPr>
          <w:i/>
          <w:iCs/>
          <w:color w:val="555555"/>
        </w:rPr>
        <w:t>Hyderabad, India  08/2020 – 06/2022</w:t>
      </w:r>
    </w:p>
    <w:p w14:paraId="46A79E1B" w14:textId="77777777" w:rsidR="00DD6B15" w:rsidRDefault="00000000">
      <w:pPr>
        <w:keepNext/>
        <w:spacing w:before="8" w:after="40"/>
      </w:pPr>
      <w:r>
        <w:rPr>
          <w:i/>
          <w:iCs/>
          <w:color w:val="555555"/>
          <w:sz w:val="17"/>
          <w:szCs w:val="17"/>
        </w:rPr>
        <w:t>Environment: Angular | Spring Boot | Microservices | AWS S3 | SNS | CloudWatch | Machine Learning | Redis | PostgreSQL</w:t>
      </w:r>
    </w:p>
    <w:p w14:paraId="27695E28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Media Distribution &amp; Insights</w:t>
      </w:r>
    </w:p>
    <w:p w14:paraId="104DF109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Revamped an event-driven media distribution service broadcasting to 300+ servers.</w:t>
      </w:r>
    </w:p>
    <w:p w14:paraId="1924AB35" w14:textId="77777777" w:rsidR="00DD6B15" w:rsidRDefault="00000000">
      <w:pPr>
        <w:keepNext/>
        <w:keepLines/>
        <w:spacing w:before="12" w:after="40"/>
        <w:ind w:left="720"/>
      </w:pPr>
      <w:r>
        <w:rPr>
          <w:b/>
          <w:bCs/>
          <w:color w:val="1F4E79"/>
          <w:sz w:val="18"/>
          <w:szCs w:val="18"/>
        </w:rPr>
        <w:t xml:space="preserve">Result: </w:t>
      </w:r>
      <w:r>
        <w:rPr>
          <w:i/>
          <w:iCs/>
          <w:color w:val="555555"/>
          <w:sz w:val="18"/>
          <w:szCs w:val="18"/>
        </w:rPr>
        <w:t xml:space="preserve">Reduced distribution time from 2 hours to 2 minutes by replacing </w:t>
      </w:r>
      <w:proofErr w:type="spellStart"/>
      <w:r>
        <w:rPr>
          <w:i/>
          <w:iCs/>
          <w:color w:val="555555"/>
          <w:sz w:val="18"/>
          <w:szCs w:val="18"/>
        </w:rPr>
        <w:t>cron</w:t>
      </w:r>
      <w:proofErr w:type="spellEnd"/>
      <w:r>
        <w:rPr>
          <w:i/>
          <w:iCs/>
          <w:color w:val="555555"/>
          <w:sz w:val="18"/>
          <w:szCs w:val="18"/>
        </w:rPr>
        <w:t xml:space="preserve"> jobs with SNS.</w:t>
      </w:r>
    </w:p>
    <w:p w14:paraId="2EC8C7ED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Built responsive dashboards with diverse graphs for application insights; implemented media filtering with efficient SQL queries and a responsive UI.</w:t>
      </w:r>
    </w:p>
    <w:p w14:paraId="67AAA75C" w14:textId="77777777" w:rsidR="00DD6B15" w:rsidRDefault="00000000">
      <w:pPr>
        <w:keepNext/>
        <w:spacing w:before="60" w:after="14"/>
      </w:pPr>
      <w:r>
        <w:rPr>
          <w:b/>
          <w:bCs/>
          <w:color w:val="1A1A1A"/>
        </w:rPr>
        <w:t>Wait Time Prediction Service</w:t>
      </w:r>
    </w:p>
    <w:p w14:paraId="18E37394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Integrated machine learning models into a microservice to predict call centre agent wait times — achieving a 20% reduction in call drops.</w:t>
      </w:r>
    </w:p>
    <w:p w14:paraId="68D5B19B" w14:textId="77777777" w:rsidR="00DD6B15" w:rsidRDefault="00000000">
      <w:pPr>
        <w:keepNext/>
        <w:pBdr>
          <w:bottom w:val="single" w:sz="6" w:space="2" w:color="1F4E79"/>
        </w:pBdr>
        <w:spacing w:before="160" w:after="50"/>
      </w:pPr>
      <w:r>
        <w:rPr>
          <w:b/>
          <w:bCs/>
          <w:color w:val="1F4E79"/>
          <w:sz w:val="24"/>
          <w:szCs w:val="24"/>
        </w:rPr>
        <w:t>Education</w:t>
      </w:r>
    </w:p>
    <w:p w14:paraId="690B7407" w14:textId="77777777" w:rsidR="00DD6B15" w:rsidRDefault="00000000">
      <w:pPr>
        <w:keepNext/>
        <w:tabs>
          <w:tab w:val="right" w:pos="9360"/>
        </w:tabs>
        <w:spacing w:before="60" w:after="25"/>
      </w:pPr>
      <w:r>
        <w:rPr>
          <w:b/>
          <w:bCs/>
          <w:color w:val="1A1A1A"/>
          <w:sz w:val="20"/>
          <w:szCs w:val="20"/>
        </w:rPr>
        <w:t>Bachelor of Engineering — Computer Science</w:t>
      </w:r>
      <w:r>
        <w:tab/>
      </w:r>
      <w:r>
        <w:rPr>
          <w:i/>
          <w:iCs/>
          <w:color w:val="555555"/>
        </w:rPr>
        <w:t>07/2016 – 07/2020</w:t>
      </w:r>
    </w:p>
    <w:p w14:paraId="776F1FE2" w14:textId="77777777" w:rsidR="00DD6B15" w:rsidRDefault="00000000">
      <w:pPr>
        <w:spacing w:after="40"/>
      </w:pPr>
      <w:r>
        <w:rPr>
          <w:color w:val="555555"/>
          <w:sz w:val="18"/>
          <w:szCs w:val="18"/>
        </w:rPr>
        <w:t>Gayatri Vidya Parishad College of Engineering  |  Courses: C, Linux, DBMS, Operating Systems, Computer Networks, DSA</w:t>
      </w:r>
    </w:p>
    <w:p w14:paraId="7D271E27" w14:textId="77777777" w:rsidR="00DD6B15" w:rsidRDefault="00000000">
      <w:pPr>
        <w:keepNext/>
        <w:pBdr>
          <w:bottom w:val="single" w:sz="6" w:space="2" w:color="1F4E79"/>
        </w:pBdr>
        <w:spacing w:before="160" w:after="50"/>
      </w:pPr>
      <w:r>
        <w:rPr>
          <w:b/>
          <w:bCs/>
          <w:color w:val="1F4E79"/>
          <w:sz w:val="24"/>
          <w:szCs w:val="24"/>
        </w:rPr>
        <w:t>Accomplishments</w:t>
      </w:r>
    </w:p>
    <w:p w14:paraId="60BCC483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CREATE 2026 AI Hackathon Winner — Built the Discovery Intelligent Platform, an AI-powered system that self-heals discovery issues and fast-tracks the cloud onboarding experience for enterprise customers.</w:t>
      </w:r>
    </w:p>
    <w:p w14:paraId="44CBC9A7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LAMA Award — Best Performer at ServiceNow (awarded twice) for outstanding contributions to cloud discovery and agentic AI development.</w:t>
      </w:r>
    </w:p>
    <w:p w14:paraId="5903F35E" w14:textId="77777777" w:rsidR="00DD6B15" w:rsidRDefault="00000000">
      <w:pPr>
        <w:pStyle w:val="ListParagraph"/>
        <w:keepNext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 xml:space="preserve">Top 15% on </w:t>
      </w:r>
      <w:proofErr w:type="spellStart"/>
      <w:r>
        <w:rPr>
          <w:color w:val="1A1A1A"/>
        </w:rPr>
        <w:t>LeetCode</w:t>
      </w:r>
      <w:proofErr w:type="spellEnd"/>
      <w:r>
        <w:rPr>
          <w:color w:val="1A1A1A"/>
        </w:rPr>
        <w:t>: participated in 16+ competitions and solved 500+ problems.</w:t>
      </w:r>
    </w:p>
    <w:p w14:paraId="079C45FA" w14:textId="77777777" w:rsidR="00DD6B15" w:rsidRDefault="00000000">
      <w:pPr>
        <w:pStyle w:val="ListParagraph"/>
        <w:keepLines/>
        <w:numPr>
          <w:ilvl w:val="0"/>
          <w:numId w:val="2"/>
        </w:numPr>
        <w:spacing w:before="30" w:after="30"/>
      </w:pPr>
      <w:r>
        <w:rPr>
          <w:color w:val="1A1A1A"/>
        </w:rPr>
        <w:t>Customer Appreciations: Received 5+ commendations from customers for contributions to Delta Airlines rebooking systems.</w:t>
      </w:r>
    </w:p>
    <w:sectPr w:rsidR="00DD6B15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85838"/>
    <w:multiLevelType w:val="hybridMultilevel"/>
    <w:tmpl w:val="4A96B390"/>
    <w:lvl w:ilvl="0" w:tplc="3ED286F8">
      <w:start w:val="1"/>
      <w:numFmt w:val="bullet"/>
      <w:lvlText w:val="•"/>
      <w:lvlJc w:val="left"/>
      <w:pPr>
        <w:ind w:left="640" w:hanging="320"/>
      </w:pPr>
    </w:lvl>
    <w:lvl w:ilvl="1" w:tplc="415854E6">
      <w:numFmt w:val="decimal"/>
      <w:lvlText w:val=""/>
      <w:lvlJc w:val="left"/>
    </w:lvl>
    <w:lvl w:ilvl="2" w:tplc="8C3C3FDE">
      <w:numFmt w:val="decimal"/>
      <w:lvlText w:val=""/>
      <w:lvlJc w:val="left"/>
    </w:lvl>
    <w:lvl w:ilvl="3" w:tplc="8B524036">
      <w:numFmt w:val="decimal"/>
      <w:lvlText w:val=""/>
      <w:lvlJc w:val="left"/>
    </w:lvl>
    <w:lvl w:ilvl="4" w:tplc="AD60E36C">
      <w:numFmt w:val="decimal"/>
      <w:lvlText w:val=""/>
      <w:lvlJc w:val="left"/>
    </w:lvl>
    <w:lvl w:ilvl="5" w:tplc="2F042B6E">
      <w:numFmt w:val="decimal"/>
      <w:lvlText w:val=""/>
      <w:lvlJc w:val="left"/>
    </w:lvl>
    <w:lvl w:ilvl="6" w:tplc="656A1BC0">
      <w:numFmt w:val="decimal"/>
      <w:lvlText w:val=""/>
      <w:lvlJc w:val="left"/>
    </w:lvl>
    <w:lvl w:ilvl="7" w:tplc="D8105CDC">
      <w:numFmt w:val="decimal"/>
      <w:lvlText w:val=""/>
      <w:lvlJc w:val="left"/>
    </w:lvl>
    <w:lvl w:ilvl="8" w:tplc="CEDC683C">
      <w:numFmt w:val="decimal"/>
      <w:lvlText w:val=""/>
      <w:lvlJc w:val="left"/>
    </w:lvl>
  </w:abstractNum>
  <w:abstractNum w:abstractNumId="1" w15:restartNumberingAfterBreak="0">
    <w:nsid w:val="6AE50F0A"/>
    <w:multiLevelType w:val="hybridMultilevel"/>
    <w:tmpl w:val="3B4C50AE"/>
    <w:lvl w:ilvl="0" w:tplc="9A983466">
      <w:start w:val="1"/>
      <w:numFmt w:val="bullet"/>
      <w:lvlText w:val="●"/>
      <w:lvlJc w:val="left"/>
      <w:pPr>
        <w:ind w:left="720" w:hanging="360"/>
      </w:pPr>
    </w:lvl>
    <w:lvl w:ilvl="1" w:tplc="813A158C">
      <w:start w:val="1"/>
      <w:numFmt w:val="bullet"/>
      <w:lvlText w:val="○"/>
      <w:lvlJc w:val="left"/>
      <w:pPr>
        <w:ind w:left="1440" w:hanging="360"/>
      </w:pPr>
    </w:lvl>
    <w:lvl w:ilvl="2" w:tplc="19063E7A">
      <w:start w:val="1"/>
      <w:numFmt w:val="bullet"/>
      <w:lvlText w:val="■"/>
      <w:lvlJc w:val="left"/>
      <w:pPr>
        <w:ind w:left="2160" w:hanging="360"/>
      </w:pPr>
    </w:lvl>
    <w:lvl w:ilvl="3" w:tplc="4A6ECA48">
      <w:start w:val="1"/>
      <w:numFmt w:val="bullet"/>
      <w:lvlText w:val="●"/>
      <w:lvlJc w:val="left"/>
      <w:pPr>
        <w:ind w:left="2880" w:hanging="360"/>
      </w:pPr>
    </w:lvl>
    <w:lvl w:ilvl="4" w:tplc="E86E8512">
      <w:start w:val="1"/>
      <w:numFmt w:val="bullet"/>
      <w:lvlText w:val="○"/>
      <w:lvlJc w:val="left"/>
      <w:pPr>
        <w:ind w:left="3600" w:hanging="360"/>
      </w:pPr>
    </w:lvl>
    <w:lvl w:ilvl="5" w:tplc="85C2CABC">
      <w:start w:val="1"/>
      <w:numFmt w:val="bullet"/>
      <w:lvlText w:val="■"/>
      <w:lvlJc w:val="left"/>
      <w:pPr>
        <w:ind w:left="4320" w:hanging="360"/>
      </w:pPr>
    </w:lvl>
    <w:lvl w:ilvl="6" w:tplc="41CCAE6C">
      <w:start w:val="1"/>
      <w:numFmt w:val="bullet"/>
      <w:lvlText w:val="●"/>
      <w:lvlJc w:val="left"/>
      <w:pPr>
        <w:ind w:left="5040" w:hanging="360"/>
      </w:pPr>
    </w:lvl>
    <w:lvl w:ilvl="7" w:tplc="FC62BE9C">
      <w:start w:val="1"/>
      <w:numFmt w:val="bullet"/>
      <w:lvlText w:val="●"/>
      <w:lvlJc w:val="left"/>
      <w:pPr>
        <w:ind w:left="5760" w:hanging="360"/>
      </w:pPr>
    </w:lvl>
    <w:lvl w:ilvl="8" w:tplc="15222F50">
      <w:start w:val="1"/>
      <w:numFmt w:val="bullet"/>
      <w:lvlText w:val="●"/>
      <w:lvlJc w:val="left"/>
      <w:pPr>
        <w:ind w:left="6480" w:hanging="360"/>
      </w:pPr>
    </w:lvl>
  </w:abstractNum>
  <w:num w:numId="1" w16cid:durableId="1813717813">
    <w:abstractNumId w:val="1"/>
    <w:lvlOverride w:ilvl="0">
      <w:startOverride w:val="1"/>
    </w:lvlOverride>
  </w:num>
  <w:num w:numId="2" w16cid:durableId="3272478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B15"/>
    <w:rsid w:val="004346B1"/>
    <w:rsid w:val="00B90737"/>
    <w:rsid w:val="00DD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C5400B"/>
  <w15:docId w15:val="{8EA1978D-B86A-7049-972C-0DEC5988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875</Words>
  <Characters>5290</Characters>
  <Application>Microsoft Office Word</Application>
  <DocSecurity>0</DocSecurity>
  <Lines>88</Lines>
  <Paragraphs>67</Paragraphs>
  <ScaleCrop>false</ScaleCrop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Nitesh Bandaru</cp:lastModifiedBy>
  <cp:revision>2</cp:revision>
  <dcterms:created xsi:type="dcterms:W3CDTF">2026-09-10T07:32:00Z</dcterms:created>
  <dcterms:modified xsi:type="dcterms:W3CDTF">2026-09-14T14:35:00Z</dcterms:modified>
</cp:coreProperties>
</file>