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E8893" w14:textId="77777777" w:rsidR="003A6490" w:rsidRDefault="00000000">
      <w:pPr>
        <w:spacing w:after="20"/>
        <w:jc w:val="center"/>
      </w:pPr>
      <w:r>
        <w:rPr>
          <w:rFonts w:ascii="Calibri" w:eastAsia="Calibri" w:hAnsi="Calibri" w:cs="Calibri"/>
          <w:b/>
          <w:bCs/>
          <w:color w:val="1F3864"/>
          <w:sz w:val="34"/>
          <w:szCs w:val="34"/>
        </w:rPr>
        <w:t>AKASH M S</w:t>
      </w:r>
    </w:p>
    <w:p w14:paraId="551A7838" w14:textId="77777777" w:rsidR="003A6490" w:rsidRDefault="00000000">
      <w:pPr>
        <w:spacing w:after="60"/>
        <w:jc w:val="center"/>
      </w:pPr>
      <w:r>
        <w:rPr>
          <w:color w:val="333333"/>
          <w:sz w:val="21"/>
          <w:szCs w:val="21"/>
        </w:rPr>
        <w:t>Software Engineer | Java, Spring Boot, Microservices, AWS, Distributed Systems</w:t>
      </w:r>
    </w:p>
    <w:p w14:paraId="7382F041" w14:textId="0AFA05E6" w:rsidR="003A6490" w:rsidRDefault="00000000">
      <w:pPr>
        <w:spacing w:after="160"/>
        <w:jc w:val="center"/>
      </w:pPr>
      <w:r>
        <w:rPr>
          <w:color w:val="555555"/>
          <w:sz w:val="19"/>
          <w:szCs w:val="19"/>
        </w:rPr>
        <w:t xml:space="preserve">Bengaluru, </w:t>
      </w:r>
      <w:r w:rsidR="00583632">
        <w:rPr>
          <w:color w:val="555555"/>
          <w:sz w:val="19"/>
          <w:szCs w:val="19"/>
        </w:rPr>
        <w:t>India |</w:t>
      </w:r>
      <w:r>
        <w:rPr>
          <w:color w:val="555555"/>
          <w:sz w:val="19"/>
          <w:szCs w:val="19"/>
        </w:rPr>
        <w:t xml:space="preserve"> +91 </w:t>
      </w:r>
      <w:r w:rsidR="00583632">
        <w:rPr>
          <w:color w:val="555555"/>
          <w:sz w:val="19"/>
          <w:szCs w:val="19"/>
        </w:rPr>
        <w:t>9148772296 | akashmshetru@gmail.com</w:t>
      </w:r>
    </w:p>
    <w:p w14:paraId="0147EDBF" w14:textId="77777777" w:rsidR="003A6490" w:rsidRDefault="00000000">
      <w:pPr>
        <w:pBdr>
          <w:bottom w:val="single" w:sz="6" w:space="2" w:color="1F3864"/>
        </w:pBdr>
        <w:spacing w:before="110" w:after="50"/>
      </w:pPr>
      <w:r>
        <w:rPr>
          <w:rFonts w:ascii="Calibri" w:eastAsia="Calibri" w:hAnsi="Calibri" w:cs="Calibri"/>
          <w:b/>
          <w:bCs/>
          <w:color w:val="1F3864"/>
        </w:rPr>
        <w:t>PROFESSIONAL SUMMARY</w:t>
      </w:r>
    </w:p>
    <w:p w14:paraId="3F785CE1" w14:textId="77777777" w:rsidR="003A6490" w:rsidRDefault="00000000">
      <w:pPr>
        <w:spacing w:after="100"/>
      </w:pPr>
      <w:r>
        <w:rPr>
          <w:color w:val="333333"/>
          <w:sz w:val="19"/>
          <w:szCs w:val="19"/>
        </w:rPr>
        <w:t>Software Engineer with 3+ years of experience designing and building scalable, distributed backend systems using Java, Spring Boot, and Microservices, with hands-on experience deploying and operating services on AWS (EC2, S3, RDS, CloudWatch, Auto Scaling) in a production, scalable cloud environment. Strong grounding in data structures, algorithms, and fundamental design principles including MVC and dependency injection, with production experience across RDBMS (Oracle, PostgreSQL, MSSQL) and NoSQL (MongoDB) data stores, event-driven processing with Kafka, and caching with Redis. Delivered backend services handling 100+ concurrent API requests and processing 1.5M+ transactions, with optimizations that cut processing time by ~30%. Also proficient in Python from academic machine learning project work. Comfortable owning ambiguous, undefined problems end-to-end and mentoring junior engineers through the full SDLC.</w:t>
      </w:r>
    </w:p>
    <w:p w14:paraId="078FE8D4" w14:textId="77777777" w:rsidR="003A6490" w:rsidRDefault="00000000">
      <w:pPr>
        <w:pBdr>
          <w:bottom w:val="single" w:sz="6" w:space="2" w:color="1F3864"/>
        </w:pBdr>
        <w:spacing w:before="110" w:after="50"/>
      </w:pPr>
      <w:r>
        <w:rPr>
          <w:rFonts w:ascii="Calibri" w:eastAsia="Calibri" w:hAnsi="Calibri" w:cs="Calibri"/>
          <w:b/>
          <w:bCs/>
          <w:color w:val="1F3864"/>
        </w:rPr>
        <w:t>TECHNICAL SKILLS</w:t>
      </w:r>
    </w:p>
    <w:p w14:paraId="36E3B7BA" w14:textId="77777777" w:rsidR="003A6490" w:rsidRDefault="00000000">
      <w:pPr>
        <w:spacing w:after="40"/>
      </w:pPr>
      <w:r>
        <w:rPr>
          <w:b/>
          <w:bCs/>
          <w:color w:val="333333"/>
          <w:sz w:val="19"/>
          <w:szCs w:val="19"/>
        </w:rPr>
        <w:t xml:space="preserve">Languages &amp; Fundamentals: </w:t>
      </w:r>
      <w:r>
        <w:rPr>
          <w:color w:val="333333"/>
          <w:sz w:val="19"/>
          <w:szCs w:val="19"/>
        </w:rPr>
        <w:t>Java, Python (academic/ML projects), Data Structures &amp; Algorithms (DSA), Object-Oriented Design, Multithreading, Design Patterns</w:t>
      </w:r>
    </w:p>
    <w:p w14:paraId="590C2293" w14:textId="77777777" w:rsidR="003A6490" w:rsidRDefault="00000000">
      <w:pPr>
        <w:spacing w:after="40"/>
      </w:pPr>
      <w:r>
        <w:rPr>
          <w:b/>
          <w:bCs/>
          <w:color w:val="333333"/>
          <w:sz w:val="19"/>
          <w:szCs w:val="19"/>
        </w:rPr>
        <w:t xml:space="preserve">Backend: </w:t>
      </w:r>
      <w:r>
        <w:rPr>
          <w:color w:val="333333"/>
          <w:sz w:val="19"/>
          <w:szCs w:val="19"/>
        </w:rPr>
        <w:t>Spring Boot, Spring MVC, Spring Security, Hibernate/JPA, Spring Batch, REST API Design</w:t>
      </w:r>
    </w:p>
    <w:p w14:paraId="41975099" w14:textId="77777777" w:rsidR="003A6490" w:rsidRDefault="00000000">
      <w:pPr>
        <w:spacing w:after="40"/>
      </w:pPr>
      <w:r>
        <w:rPr>
          <w:b/>
          <w:bCs/>
          <w:color w:val="333333"/>
          <w:sz w:val="19"/>
          <w:szCs w:val="19"/>
        </w:rPr>
        <w:t xml:space="preserve">Distributed Systems: </w:t>
      </w:r>
      <w:r>
        <w:rPr>
          <w:color w:val="333333"/>
          <w:sz w:val="19"/>
          <w:szCs w:val="19"/>
        </w:rPr>
        <w:t>Microservices, Event-Driven Architecture, Distributed Computing, Domain-Driven Design, System Design (HLD/LLD)</w:t>
      </w:r>
    </w:p>
    <w:p w14:paraId="64FBC656" w14:textId="6C2C9E15" w:rsidR="003A6490" w:rsidRDefault="00000000">
      <w:pPr>
        <w:spacing w:after="40"/>
      </w:pPr>
      <w:r>
        <w:rPr>
          <w:b/>
          <w:bCs/>
          <w:color w:val="333333"/>
          <w:sz w:val="19"/>
          <w:szCs w:val="19"/>
        </w:rPr>
        <w:t xml:space="preserve">Databases: </w:t>
      </w:r>
      <w:r>
        <w:rPr>
          <w:color w:val="333333"/>
          <w:sz w:val="19"/>
          <w:szCs w:val="19"/>
        </w:rPr>
        <w:t xml:space="preserve">RDBMS – Oracle, PostgreSQL, </w:t>
      </w:r>
      <w:r w:rsidR="00583632">
        <w:rPr>
          <w:color w:val="333333"/>
          <w:sz w:val="19"/>
          <w:szCs w:val="19"/>
        </w:rPr>
        <w:t>MSSQL; NoSQL</w:t>
      </w:r>
      <w:r>
        <w:rPr>
          <w:color w:val="333333"/>
          <w:sz w:val="19"/>
          <w:szCs w:val="19"/>
        </w:rPr>
        <w:t xml:space="preserve"> – </w:t>
      </w:r>
      <w:r w:rsidR="00583632">
        <w:rPr>
          <w:color w:val="333333"/>
          <w:sz w:val="19"/>
          <w:szCs w:val="19"/>
        </w:rPr>
        <w:t>MongoDB; Redis</w:t>
      </w:r>
      <w:r>
        <w:rPr>
          <w:color w:val="333333"/>
          <w:sz w:val="19"/>
          <w:szCs w:val="19"/>
        </w:rPr>
        <w:t xml:space="preserve"> (Caching</w:t>
      </w:r>
      <w:r w:rsidR="00583632">
        <w:rPr>
          <w:color w:val="333333"/>
          <w:sz w:val="19"/>
          <w:szCs w:val="19"/>
        </w:rPr>
        <w:t>); Kafka</w:t>
      </w:r>
      <w:r>
        <w:rPr>
          <w:color w:val="333333"/>
          <w:sz w:val="19"/>
          <w:szCs w:val="19"/>
        </w:rPr>
        <w:t xml:space="preserve"> (Messaging)</w:t>
      </w:r>
    </w:p>
    <w:p w14:paraId="29F4B965" w14:textId="77777777" w:rsidR="003A6490" w:rsidRDefault="00000000">
      <w:pPr>
        <w:spacing w:after="40"/>
      </w:pPr>
      <w:r>
        <w:rPr>
          <w:b/>
          <w:bCs/>
          <w:color w:val="333333"/>
          <w:sz w:val="19"/>
          <w:szCs w:val="19"/>
        </w:rPr>
        <w:t xml:space="preserve">Security: </w:t>
      </w:r>
      <w:r>
        <w:rPr>
          <w:color w:val="333333"/>
          <w:sz w:val="19"/>
          <w:szCs w:val="19"/>
        </w:rPr>
        <w:t>JWT (JSON Web Tokens), Spring Security, OAuth</w:t>
      </w:r>
    </w:p>
    <w:p w14:paraId="2C791D9A" w14:textId="77777777" w:rsidR="003A6490" w:rsidRDefault="00000000">
      <w:pPr>
        <w:spacing w:after="40"/>
      </w:pPr>
      <w:r>
        <w:rPr>
          <w:b/>
          <w:bCs/>
          <w:color w:val="333333"/>
          <w:sz w:val="19"/>
          <w:szCs w:val="19"/>
        </w:rPr>
        <w:t xml:space="preserve">Cloud &amp; DevOps: </w:t>
      </w:r>
      <w:r>
        <w:rPr>
          <w:color w:val="333333"/>
          <w:sz w:val="19"/>
          <w:szCs w:val="19"/>
        </w:rPr>
        <w:t>AWS (EC2, S3, RDS, CloudWatch, Auto Scaling, Load Balancing), Docker, Kubernetes (Basics), CI/CD, Bamboo</w:t>
      </w:r>
    </w:p>
    <w:p w14:paraId="3D71627B" w14:textId="77777777" w:rsidR="003A6490" w:rsidRDefault="00000000">
      <w:pPr>
        <w:spacing w:after="40"/>
      </w:pPr>
      <w:r>
        <w:rPr>
          <w:b/>
          <w:bCs/>
          <w:color w:val="333333"/>
          <w:sz w:val="19"/>
          <w:szCs w:val="19"/>
        </w:rPr>
        <w:t xml:space="preserve">Testing &amp; Tools: </w:t>
      </w:r>
      <w:r>
        <w:rPr>
          <w:color w:val="333333"/>
          <w:sz w:val="19"/>
          <w:szCs w:val="19"/>
        </w:rPr>
        <w:t>Mockito, JUnit, Postman, Swagger, SoapUI, SonarQube, Maven, GitHub, JIRA, IntelliJ, Eclipse</w:t>
      </w:r>
    </w:p>
    <w:p w14:paraId="41DBD1BD" w14:textId="77777777" w:rsidR="003A6490" w:rsidRDefault="00000000">
      <w:pPr>
        <w:pBdr>
          <w:bottom w:val="single" w:sz="6" w:space="2" w:color="1F3864"/>
        </w:pBdr>
        <w:spacing w:before="110" w:after="50"/>
      </w:pPr>
      <w:r>
        <w:rPr>
          <w:rFonts w:ascii="Calibri" w:eastAsia="Calibri" w:hAnsi="Calibri" w:cs="Calibri"/>
          <w:b/>
          <w:bCs/>
          <w:color w:val="1F3864"/>
        </w:rPr>
        <w:t>PROFESSIONAL EXPERIENCE</w:t>
      </w:r>
    </w:p>
    <w:p w14:paraId="290A1D52" w14:textId="4DF25069" w:rsidR="003A6490" w:rsidRDefault="00000000">
      <w:pPr>
        <w:tabs>
          <w:tab w:val="right" w:pos="9360"/>
        </w:tabs>
        <w:spacing w:before="120" w:after="20"/>
      </w:pPr>
      <w:r>
        <w:rPr>
          <w:b/>
          <w:bCs/>
          <w:color w:val="333333"/>
          <w:sz w:val="22"/>
          <w:szCs w:val="22"/>
        </w:rPr>
        <w:t xml:space="preserve">Software </w:t>
      </w:r>
      <w:r w:rsidR="00583632">
        <w:rPr>
          <w:b/>
          <w:bCs/>
          <w:color w:val="333333"/>
          <w:sz w:val="22"/>
          <w:szCs w:val="22"/>
        </w:rPr>
        <w:t>Engineer</w:t>
      </w:r>
      <w:r w:rsidR="00583632">
        <w:rPr>
          <w:color w:val="333333"/>
          <w:sz w:val="21"/>
          <w:szCs w:val="21"/>
        </w:rPr>
        <w:t xml:space="preserve"> | Illumifin</w:t>
      </w:r>
      <w:r>
        <w:rPr>
          <w:color w:val="333333"/>
          <w:sz w:val="21"/>
          <w:szCs w:val="21"/>
        </w:rPr>
        <w:t xml:space="preserve"> </w:t>
      </w:r>
      <w:r w:rsidR="00583632">
        <w:rPr>
          <w:color w:val="333333"/>
          <w:sz w:val="21"/>
          <w:szCs w:val="21"/>
        </w:rPr>
        <w:t>India |</w:t>
      </w:r>
      <w:r>
        <w:rPr>
          <w:color w:val="333333"/>
          <w:sz w:val="21"/>
          <w:szCs w:val="21"/>
        </w:rPr>
        <w:t xml:space="preserve"> Bengaluru</w:t>
      </w:r>
    </w:p>
    <w:p w14:paraId="0413AE95" w14:textId="77777777" w:rsidR="003A6490" w:rsidRDefault="00000000">
      <w:pPr>
        <w:spacing w:after="80"/>
      </w:pPr>
      <w:r>
        <w:rPr>
          <w:i/>
          <w:iCs/>
          <w:color w:val="555555"/>
          <w:sz w:val="19"/>
          <w:szCs w:val="19"/>
        </w:rPr>
        <w:t>Apr 2023 – Present</w:t>
      </w:r>
    </w:p>
    <w:p w14:paraId="021D2ACD" w14:textId="26B34DF4" w:rsidR="003A6490" w:rsidRDefault="00000000">
      <w:pPr>
        <w:pStyle w:val="ListParagraph"/>
        <w:numPr>
          <w:ilvl w:val="0"/>
          <w:numId w:val="2"/>
        </w:numPr>
        <w:spacing w:after="20"/>
      </w:pPr>
      <w:r>
        <w:rPr>
          <w:color w:val="333333"/>
          <w:sz w:val="18"/>
          <w:szCs w:val="18"/>
        </w:rPr>
        <w:t xml:space="preserve">Designed and implemented scalable backend microservices for an insurance policy administration platform (GIAS – MassMutual) and a payments &amp; returns platform, handling 100+ concurrent API requests for </w:t>
      </w:r>
      <w:r w:rsidR="00583632">
        <w:rPr>
          <w:color w:val="333333"/>
          <w:sz w:val="18"/>
          <w:szCs w:val="18"/>
        </w:rPr>
        <w:t>enrolment</w:t>
      </w:r>
      <w:r>
        <w:rPr>
          <w:color w:val="333333"/>
          <w:sz w:val="18"/>
          <w:szCs w:val="18"/>
        </w:rPr>
        <w:t xml:space="preserve"> workflows and processing 1.5M+ claims transactions.</w:t>
      </w:r>
    </w:p>
    <w:p w14:paraId="33FFB571" w14:textId="77777777" w:rsidR="003A6490" w:rsidRDefault="00000000">
      <w:pPr>
        <w:pStyle w:val="ListParagraph"/>
        <w:numPr>
          <w:ilvl w:val="0"/>
          <w:numId w:val="2"/>
        </w:numPr>
        <w:spacing w:after="20"/>
      </w:pPr>
      <w:r>
        <w:rPr>
          <w:color w:val="333333"/>
          <w:sz w:val="18"/>
          <w:szCs w:val="18"/>
        </w:rPr>
        <w:t>Used MongoDB to store benefit configuration data, policy audit history, and API payloads, enabling flexible schema evolution alongside existing RDBMS-backed services (Oracle, PostgreSQL, MSSQL).</w:t>
      </w:r>
    </w:p>
    <w:p w14:paraId="73E08804" w14:textId="77777777" w:rsidR="003A6490" w:rsidRDefault="00000000">
      <w:pPr>
        <w:pStyle w:val="ListParagraph"/>
        <w:numPr>
          <w:ilvl w:val="0"/>
          <w:numId w:val="2"/>
        </w:numPr>
        <w:spacing w:after="20"/>
      </w:pPr>
      <w:r>
        <w:rPr>
          <w:color w:val="333333"/>
          <w:sz w:val="18"/>
          <w:szCs w:val="18"/>
        </w:rPr>
        <w:t>Structured backend services using Repository, Factory, Builder, and Strategy design patterns alongside MVC and dependency injection (IoC), improving code maintainability and testability across the microservices layer.</w:t>
      </w:r>
    </w:p>
    <w:p w14:paraId="07CEFBBD" w14:textId="77777777" w:rsidR="003A6490" w:rsidRDefault="00000000">
      <w:pPr>
        <w:pStyle w:val="ListParagraph"/>
        <w:numPr>
          <w:ilvl w:val="0"/>
          <w:numId w:val="2"/>
        </w:numPr>
        <w:spacing w:after="20"/>
      </w:pPr>
      <w:r>
        <w:rPr>
          <w:color w:val="333333"/>
          <w:sz w:val="18"/>
          <w:szCs w:val="18"/>
        </w:rPr>
        <w:t>Deployed and operated backend services on AWS using EC2, S3, RDS, CloudWatch, and Auto Scaling/Load Balancing, supporting a highly available, horizontally scalable production environment.</w:t>
      </w:r>
    </w:p>
    <w:p w14:paraId="2A9C45EC" w14:textId="77777777" w:rsidR="003A6490" w:rsidRDefault="00000000">
      <w:pPr>
        <w:pStyle w:val="ListParagraph"/>
        <w:numPr>
          <w:ilvl w:val="0"/>
          <w:numId w:val="2"/>
        </w:numPr>
        <w:spacing w:after="20"/>
      </w:pPr>
      <w:r>
        <w:rPr>
          <w:color w:val="333333"/>
          <w:sz w:val="18"/>
          <w:szCs w:val="18"/>
        </w:rPr>
        <w:t>Reduced response time of a claims report generation API from ~50 seconds to ~7–10 seconds (~85% improvement) through query optimization and caching; cut batch execution time by ~30% for the same 1.5M+ record volume.</w:t>
      </w:r>
    </w:p>
    <w:p w14:paraId="4833346B" w14:textId="77777777" w:rsidR="003A6490" w:rsidRDefault="00000000">
      <w:pPr>
        <w:pStyle w:val="ListParagraph"/>
        <w:numPr>
          <w:ilvl w:val="0"/>
          <w:numId w:val="2"/>
        </w:numPr>
        <w:spacing w:after="20"/>
      </w:pPr>
      <w:r>
        <w:rPr>
          <w:color w:val="333333"/>
          <w:sz w:val="18"/>
          <w:szCs w:val="18"/>
        </w:rPr>
        <w:t>Implemented JWT-based authentication using Spring Security; delivered 100+ features and 100+ system integrations; resolved 10+ critical production incidents within a 20-business-day period, consistently delivering defect-free modules.</w:t>
      </w:r>
    </w:p>
    <w:p w14:paraId="6F6EC3DC" w14:textId="77777777" w:rsidR="003A6490" w:rsidRDefault="00000000">
      <w:pPr>
        <w:pStyle w:val="ListParagraph"/>
        <w:numPr>
          <w:ilvl w:val="0"/>
          <w:numId w:val="2"/>
        </w:numPr>
        <w:spacing w:after="20"/>
      </w:pPr>
      <w:r>
        <w:rPr>
          <w:color w:val="333333"/>
          <w:sz w:val="18"/>
          <w:szCs w:val="18"/>
        </w:rPr>
        <w:t>Contributed to asynchronous, event-driven backend workflows using Kafka for real-time payment and order processing, collaborating with a cross-functional team of 7–8 engineers across onsite/offshore locations spanning the full SDLC; mentored junior engineers.</w:t>
      </w:r>
    </w:p>
    <w:p w14:paraId="075CCAB5" w14:textId="2D2797C2" w:rsidR="003A6490" w:rsidRDefault="00000000">
      <w:pPr>
        <w:tabs>
          <w:tab w:val="right" w:pos="9360"/>
        </w:tabs>
        <w:spacing w:before="120" w:after="20"/>
      </w:pPr>
      <w:r>
        <w:rPr>
          <w:b/>
          <w:bCs/>
          <w:color w:val="333333"/>
          <w:sz w:val="22"/>
          <w:szCs w:val="22"/>
        </w:rPr>
        <w:t xml:space="preserve">Full Stack Development </w:t>
      </w:r>
      <w:r w:rsidR="00583632">
        <w:rPr>
          <w:b/>
          <w:bCs/>
          <w:color w:val="333333"/>
          <w:sz w:val="22"/>
          <w:szCs w:val="22"/>
        </w:rPr>
        <w:t>Training</w:t>
      </w:r>
      <w:r w:rsidR="00583632">
        <w:rPr>
          <w:color w:val="333333"/>
          <w:sz w:val="21"/>
          <w:szCs w:val="21"/>
        </w:rPr>
        <w:t xml:space="preserve"> | Jspiders |</w:t>
      </w:r>
      <w:r>
        <w:rPr>
          <w:color w:val="333333"/>
          <w:sz w:val="21"/>
          <w:szCs w:val="21"/>
        </w:rPr>
        <w:t xml:space="preserve"> Bengaluru</w:t>
      </w:r>
    </w:p>
    <w:p w14:paraId="0DD937EE" w14:textId="77777777" w:rsidR="003A6490" w:rsidRDefault="00000000">
      <w:pPr>
        <w:spacing w:after="80"/>
      </w:pPr>
      <w:r>
        <w:rPr>
          <w:i/>
          <w:iCs/>
          <w:color w:val="555555"/>
          <w:sz w:val="19"/>
          <w:szCs w:val="19"/>
        </w:rPr>
        <w:t>Sep 2022 – Mar 2023</w:t>
      </w:r>
    </w:p>
    <w:p w14:paraId="61436573" w14:textId="77777777" w:rsidR="003A6490" w:rsidRDefault="00000000">
      <w:pPr>
        <w:pStyle w:val="ListParagraph"/>
        <w:numPr>
          <w:ilvl w:val="0"/>
          <w:numId w:val="2"/>
        </w:numPr>
        <w:spacing w:after="20"/>
      </w:pPr>
      <w:r>
        <w:rPr>
          <w:color w:val="333333"/>
          <w:sz w:val="18"/>
          <w:szCs w:val="18"/>
        </w:rPr>
        <w:t>Completed an intensive, full-time development program covering Java, Spring Boot, REST APIs, and system design fundamentals, immediately following graduation and prior to joining Illumifin.</w:t>
      </w:r>
    </w:p>
    <w:p w14:paraId="7197CB42" w14:textId="4FEDAA77" w:rsidR="003A6490" w:rsidRDefault="00000000">
      <w:pPr>
        <w:pStyle w:val="ListParagraph"/>
        <w:numPr>
          <w:ilvl w:val="0"/>
          <w:numId w:val="2"/>
        </w:numPr>
        <w:spacing w:after="20"/>
      </w:pPr>
      <w:r>
        <w:rPr>
          <w:color w:val="333333"/>
          <w:sz w:val="18"/>
          <w:szCs w:val="18"/>
        </w:rPr>
        <w:t xml:space="preserve">Built two capstone projects — an </w:t>
      </w:r>
      <w:r w:rsidR="00583632">
        <w:rPr>
          <w:color w:val="333333"/>
          <w:sz w:val="18"/>
          <w:szCs w:val="18"/>
        </w:rPr>
        <w:t>Instant Micro-Lending (BNPL) Engine handling short-term consumer lending workflow</w:t>
      </w:r>
      <w:r>
        <w:rPr>
          <w:color w:val="333333"/>
          <w:sz w:val="18"/>
          <w:szCs w:val="18"/>
        </w:rPr>
        <w:t>, and Namma Mart, an e-commerce application — covering end-to-end system design, development, and deployment.</w:t>
      </w:r>
    </w:p>
    <w:p w14:paraId="675DA50D" w14:textId="6C3FBD3F" w:rsidR="003A6490" w:rsidRDefault="00000000">
      <w:pPr>
        <w:tabs>
          <w:tab w:val="right" w:pos="9360"/>
        </w:tabs>
        <w:spacing w:before="120" w:after="20"/>
      </w:pPr>
      <w:r>
        <w:rPr>
          <w:b/>
          <w:bCs/>
          <w:color w:val="333333"/>
          <w:sz w:val="22"/>
          <w:szCs w:val="22"/>
        </w:rPr>
        <w:t xml:space="preserve">Software </w:t>
      </w:r>
      <w:r w:rsidR="00583632">
        <w:rPr>
          <w:b/>
          <w:bCs/>
          <w:color w:val="333333"/>
          <w:sz w:val="22"/>
          <w:szCs w:val="22"/>
        </w:rPr>
        <w:t>Intern</w:t>
      </w:r>
      <w:r w:rsidR="00583632">
        <w:rPr>
          <w:color w:val="333333"/>
          <w:sz w:val="21"/>
          <w:szCs w:val="21"/>
        </w:rPr>
        <w:t xml:space="preserve"> | Karunadu</w:t>
      </w:r>
      <w:r>
        <w:rPr>
          <w:color w:val="333333"/>
          <w:sz w:val="21"/>
          <w:szCs w:val="21"/>
        </w:rPr>
        <w:t xml:space="preserve"> </w:t>
      </w:r>
      <w:r w:rsidR="00583632">
        <w:rPr>
          <w:color w:val="333333"/>
          <w:sz w:val="21"/>
          <w:szCs w:val="21"/>
        </w:rPr>
        <w:t>Technologies | Bengaluru</w:t>
      </w:r>
    </w:p>
    <w:p w14:paraId="0E91CA27" w14:textId="77777777" w:rsidR="003A6490" w:rsidRDefault="00000000">
      <w:pPr>
        <w:spacing w:after="80"/>
      </w:pPr>
      <w:r>
        <w:rPr>
          <w:i/>
          <w:iCs/>
          <w:color w:val="555555"/>
          <w:sz w:val="19"/>
          <w:szCs w:val="19"/>
        </w:rPr>
        <w:t>Sep 2021 – Aug 2022</w:t>
      </w:r>
    </w:p>
    <w:p w14:paraId="0A04F943" w14:textId="77777777" w:rsidR="003A6490" w:rsidRDefault="00000000">
      <w:pPr>
        <w:pStyle w:val="ListParagraph"/>
        <w:numPr>
          <w:ilvl w:val="0"/>
          <w:numId w:val="2"/>
        </w:numPr>
        <w:spacing w:after="20"/>
      </w:pPr>
      <w:r>
        <w:rPr>
          <w:color w:val="333333"/>
          <w:sz w:val="18"/>
          <w:szCs w:val="18"/>
        </w:rPr>
        <w:t>Built and evaluated machine learning models in Python for prediction-based use cases, applying multiple ML algorithms and libraries as part of academic project work.</w:t>
      </w:r>
    </w:p>
    <w:p w14:paraId="7BDB3090" w14:textId="77777777" w:rsidR="003A6490" w:rsidRDefault="00000000">
      <w:pPr>
        <w:pStyle w:val="ListParagraph"/>
        <w:numPr>
          <w:ilvl w:val="0"/>
          <w:numId w:val="2"/>
        </w:numPr>
        <w:spacing w:after="20"/>
      </w:pPr>
      <w:r>
        <w:rPr>
          <w:color w:val="333333"/>
          <w:sz w:val="18"/>
          <w:szCs w:val="18"/>
        </w:rPr>
        <w:t>Assisted in coding, debugging, and testing to meet project requirements, building foundational programming and problem-solving skills.</w:t>
      </w:r>
    </w:p>
    <w:p w14:paraId="22E3117B" w14:textId="77777777" w:rsidR="003A6490" w:rsidRDefault="00000000">
      <w:pPr>
        <w:pBdr>
          <w:bottom w:val="single" w:sz="6" w:space="2" w:color="1F3864"/>
        </w:pBdr>
        <w:spacing w:before="110" w:after="50"/>
      </w:pPr>
      <w:r>
        <w:rPr>
          <w:rFonts w:ascii="Calibri" w:eastAsia="Calibri" w:hAnsi="Calibri" w:cs="Calibri"/>
          <w:b/>
          <w:bCs/>
          <w:color w:val="1F3864"/>
        </w:rPr>
        <w:t>KEY ACHIEVEMENTS</w:t>
      </w:r>
    </w:p>
    <w:p w14:paraId="7C225740" w14:textId="77777777" w:rsidR="003A6490" w:rsidRDefault="00000000">
      <w:pPr>
        <w:pStyle w:val="ListParagraph"/>
        <w:numPr>
          <w:ilvl w:val="0"/>
          <w:numId w:val="2"/>
        </w:numPr>
        <w:spacing w:after="20"/>
      </w:pPr>
      <w:r>
        <w:rPr>
          <w:color w:val="333333"/>
          <w:sz w:val="18"/>
          <w:szCs w:val="18"/>
        </w:rPr>
        <w:t>Secured 3rd place at the Airbus Hackathon, competing on algorithmic problem-solving and system design under time constraints.</w:t>
      </w:r>
    </w:p>
    <w:p w14:paraId="4C7A1B99" w14:textId="77777777" w:rsidR="003A6490" w:rsidRDefault="00000000">
      <w:pPr>
        <w:pStyle w:val="ListParagraph"/>
        <w:numPr>
          <w:ilvl w:val="0"/>
          <w:numId w:val="2"/>
        </w:numPr>
        <w:spacing w:after="20"/>
      </w:pPr>
      <w:r>
        <w:rPr>
          <w:color w:val="333333"/>
          <w:sz w:val="18"/>
          <w:szCs w:val="18"/>
        </w:rPr>
        <w:t>Received the Stalwart Award (2025), Trailblazer Award, and Go Getter Award for innovation and ownership.</w:t>
      </w:r>
    </w:p>
    <w:p w14:paraId="0381A569" w14:textId="77777777" w:rsidR="003A6490" w:rsidRDefault="00000000">
      <w:pPr>
        <w:pStyle w:val="ListParagraph"/>
        <w:numPr>
          <w:ilvl w:val="0"/>
          <w:numId w:val="2"/>
        </w:numPr>
        <w:spacing w:after="20"/>
      </w:pPr>
      <w:r>
        <w:rPr>
          <w:color w:val="333333"/>
          <w:sz w:val="18"/>
          <w:szCs w:val="18"/>
        </w:rPr>
        <w:t>Recognized with the Spark Award for proactive problem-solving and continuous learning.</w:t>
      </w:r>
    </w:p>
    <w:p w14:paraId="1FB3650B" w14:textId="77777777" w:rsidR="003A6490" w:rsidRDefault="00000000">
      <w:pPr>
        <w:pBdr>
          <w:bottom w:val="single" w:sz="6" w:space="2" w:color="1F3864"/>
        </w:pBdr>
        <w:spacing w:before="110" w:after="50"/>
      </w:pPr>
      <w:r>
        <w:rPr>
          <w:rFonts w:ascii="Calibri" w:eastAsia="Calibri" w:hAnsi="Calibri" w:cs="Calibri"/>
          <w:b/>
          <w:bCs/>
          <w:color w:val="1F3864"/>
        </w:rPr>
        <w:t>EDUCATION</w:t>
      </w:r>
    </w:p>
    <w:p w14:paraId="40381DCE" w14:textId="77777777" w:rsidR="003A6490" w:rsidRDefault="00000000">
      <w:pPr>
        <w:spacing w:before="80" w:after="10"/>
      </w:pPr>
      <w:r>
        <w:rPr>
          <w:b/>
          <w:bCs/>
          <w:color w:val="333333"/>
          <w:sz w:val="21"/>
          <w:szCs w:val="21"/>
        </w:rPr>
        <w:t>B.E. – Computer Science and Engineering</w:t>
      </w:r>
    </w:p>
    <w:p w14:paraId="43DC3443" w14:textId="0607D3DE" w:rsidR="003A6490" w:rsidRDefault="00000000">
      <w:pPr>
        <w:spacing w:after="10"/>
      </w:pPr>
      <w:r>
        <w:rPr>
          <w:color w:val="555555"/>
          <w:sz w:val="19"/>
          <w:szCs w:val="19"/>
        </w:rPr>
        <w:t xml:space="preserve">Dr. Shivakumara Mahaswamy College of </w:t>
      </w:r>
      <w:r w:rsidR="00583632">
        <w:rPr>
          <w:color w:val="555555"/>
          <w:sz w:val="19"/>
          <w:szCs w:val="19"/>
        </w:rPr>
        <w:t>Engineering | 2018</w:t>
      </w:r>
      <w:r>
        <w:rPr>
          <w:color w:val="555555"/>
          <w:sz w:val="19"/>
          <w:szCs w:val="19"/>
        </w:rPr>
        <w:t xml:space="preserve"> – 2022</w:t>
      </w:r>
    </w:p>
    <w:p w14:paraId="71CDD2AB" w14:textId="77777777" w:rsidR="003A6490" w:rsidRDefault="00000000">
      <w:pPr>
        <w:pBdr>
          <w:bottom w:val="single" w:sz="6" w:space="2" w:color="1F3864"/>
        </w:pBdr>
        <w:spacing w:before="110" w:after="50"/>
      </w:pPr>
      <w:r>
        <w:rPr>
          <w:rFonts w:ascii="Calibri" w:eastAsia="Calibri" w:hAnsi="Calibri" w:cs="Calibri"/>
          <w:b/>
          <w:bCs/>
          <w:color w:val="1F3864"/>
        </w:rPr>
        <w:t>CERTIFICATIONS</w:t>
      </w:r>
    </w:p>
    <w:p w14:paraId="0017CC48" w14:textId="77777777" w:rsidR="003A6490" w:rsidRDefault="00000000">
      <w:pPr>
        <w:spacing w:after="10"/>
      </w:pPr>
      <w:r>
        <w:rPr>
          <w:color w:val="333333"/>
          <w:sz w:val="19"/>
          <w:szCs w:val="19"/>
        </w:rPr>
        <w:t>Java (Advanced) – HackerRank</w:t>
      </w:r>
    </w:p>
    <w:sectPr w:rsidR="003A6490">
      <w:pgSz w:w="11906" w:h="16838"/>
      <w:pgMar w:top="300" w:right="600" w:bottom="300" w:left="6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3E1"/>
    <w:multiLevelType w:val="hybridMultilevel"/>
    <w:tmpl w:val="7EB2FB96"/>
    <w:lvl w:ilvl="0" w:tplc="3B605FF4">
      <w:start w:val="1"/>
      <w:numFmt w:val="bullet"/>
      <w:lvlText w:val="•"/>
      <w:lvlJc w:val="left"/>
      <w:pPr>
        <w:ind w:left="360" w:hanging="260"/>
      </w:pPr>
    </w:lvl>
    <w:lvl w:ilvl="1" w:tplc="7AEC11D0">
      <w:numFmt w:val="decimal"/>
      <w:lvlText w:val=""/>
      <w:lvlJc w:val="left"/>
    </w:lvl>
    <w:lvl w:ilvl="2" w:tplc="BD4EEA6A">
      <w:numFmt w:val="decimal"/>
      <w:lvlText w:val=""/>
      <w:lvlJc w:val="left"/>
    </w:lvl>
    <w:lvl w:ilvl="3" w:tplc="7A70B00A">
      <w:numFmt w:val="decimal"/>
      <w:lvlText w:val=""/>
      <w:lvlJc w:val="left"/>
    </w:lvl>
    <w:lvl w:ilvl="4" w:tplc="F54CE682">
      <w:numFmt w:val="decimal"/>
      <w:lvlText w:val=""/>
      <w:lvlJc w:val="left"/>
    </w:lvl>
    <w:lvl w:ilvl="5" w:tplc="B21EDF70">
      <w:numFmt w:val="decimal"/>
      <w:lvlText w:val=""/>
      <w:lvlJc w:val="left"/>
    </w:lvl>
    <w:lvl w:ilvl="6" w:tplc="6F14D83E">
      <w:numFmt w:val="decimal"/>
      <w:lvlText w:val=""/>
      <w:lvlJc w:val="left"/>
    </w:lvl>
    <w:lvl w:ilvl="7" w:tplc="7E4CAEB2">
      <w:numFmt w:val="decimal"/>
      <w:lvlText w:val=""/>
      <w:lvlJc w:val="left"/>
    </w:lvl>
    <w:lvl w:ilvl="8" w:tplc="99C6E248">
      <w:numFmt w:val="decimal"/>
      <w:lvlText w:val=""/>
      <w:lvlJc w:val="left"/>
    </w:lvl>
  </w:abstractNum>
  <w:abstractNum w:abstractNumId="1" w15:restartNumberingAfterBreak="0">
    <w:nsid w:val="66C8669E"/>
    <w:multiLevelType w:val="hybridMultilevel"/>
    <w:tmpl w:val="231C2C56"/>
    <w:lvl w:ilvl="0" w:tplc="34B676B2">
      <w:start w:val="1"/>
      <w:numFmt w:val="bullet"/>
      <w:lvlText w:val="●"/>
      <w:lvlJc w:val="left"/>
      <w:pPr>
        <w:ind w:left="720" w:hanging="360"/>
      </w:pPr>
    </w:lvl>
    <w:lvl w:ilvl="1" w:tplc="15FE34A2">
      <w:start w:val="1"/>
      <w:numFmt w:val="bullet"/>
      <w:lvlText w:val="○"/>
      <w:lvlJc w:val="left"/>
      <w:pPr>
        <w:ind w:left="1440" w:hanging="360"/>
      </w:pPr>
    </w:lvl>
    <w:lvl w:ilvl="2" w:tplc="904897A2">
      <w:start w:val="1"/>
      <w:numFmt w:val="bullet"/>
      <w:lvlText w:val="■"/>
      <w:lvlJc w:val="left"/>
      <w:pPr>
        <w:ind w:left="2160" w:hanging="360"/>
      </w:pPr>
    </w:lvl>
    <w:lvl w:ilvl="3" w:tplc="BBE01060">
      <w:start w:val="1"/>
      <w:numFmt w:val="bullet"/>
      <w:lvlText w:val="●"/>
      <w:lvlJc w:val="left"/>
      <w:pPr>
        <w:ind w:left="2880" w:hanging="360"/>
      </w:pPr>
    </w:lvl>
    <w:lvl w:ilvl="4" w:tplc="7B088598">
      <w:start w:val="1"/>
      <w:numFmt w:val="bullet"/>
      <w:lvlText w:val="○"/>
      <w:lvlJc w:val="left"/>
      <w:pPr>
        <w:ind w:left="3600" w:hanging="360"/>
      </w:pPr>
    </w:lvl>
    <w:lvl w:ilvl="5" w:tplc="AE044C6C">
      <w:start w:val="1"/>
      <w:numFmt w:val="bullet"/>
      <w:lvlText w:val="■"/>
      <w:lvlJc w:val="left"/>
      <w:pPr>
        <w:ind w:left="4320" w:hanging="360"/>
      </w:pPr>
    </w:lvl>
    <w:lvl w:ilvl="6" w:tplc="4872D424">
      <w:start w:val="1"/>
      <w:numFmt w:val="bullet"/>
      <w:lvlText w:val="●"/>
      <w:lvlJc w:val="left"/>
      <w:pPr>
        <w:ind w:left="5040" w:hanging="360"/>
      </w:pPr>
    </w:lvl>
    <w:lvl w:ilvl="7" w:tplc="29A2A616">
      <w:start w:val="1"/>
      <w:numFmt w:val="bullet"/>
      <w:lvlText w:val="●"/>
      <w:lvlJc w:val="left"/>
      <w:pPr>
        <w:ind w:left="5760" w:hanging="360"/>
      </w:pPr>
    </w:lvl>
    <w:lvl w:ilvl="8" w:tplc="25B862B8">
      <w:start w:val="1"/>
      <w:numFmt w:val="bullet"/>
      <w:lvlText w:val="●"/>
      <w:lvlJc w:val="left"/>
      <w:pPr>
        <w:ind w:left="6480" w:hanging="360"/>
      </w:pPr>
    </w:lvl>
  </w:abstractNum>
  <w:num w:numId="1" w16cid:durableId="1959875446">
    <w:abstractNumId w:val="1"/>
    <w:lvlOverride w:ilvl="0">
      <w:startOverride w:val="1"/>
    </w:lvlOverride>
  </w:num>
  <w:num w:numId="2" w16cid:durableId="17778270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490"/>
    <w:rsid w:val="003A6490"/>
    <w:rsid w:val="00583632"/>
    <w:rsid w:val="00DE66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46F5D"/>
  <w15:docId w15:val="{B3EB16A1-C400-4900-8DA4-B5749A8A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730</Words>
  <Characters>4167</Characters>
  <Application>Microsoft Office Word</Application>
  <DocSecurity>0</DocSecurity>
  <Lines>34</Lines>
  <Paragraphs>9</Paragraphs>
  <ScaleCrop>false</ScaleCrop>
  <Company>Illumifin</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Akash MS</cp:lastModifiedBy>
  <cp:revision>2</cp:revision>
  <dcterms:created xsi:type="dcterms:W3CDTF">2026-07-17T11:01:00Z</dcterms:created>
  <dcterms:modified xsi:type="dcterms:W3CDTF">2026-07-17T14:52:00Z</dcterms:modified>
</cp:coreProperties>
</file>